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BC" w:rsidRPr="0096756A" w:rsidRDefault="0096756A" w:rsidP="00FD6682">
      <w:pPr>
        <w:jc w:val="center"/>
        <w:rPr>
          <w:b/>
        </w:rPr>
      </w:pPr>
      <w:bookmarkStart w:id="0" w:name="_GoBack"/>
      <w:bookmarkEnd w:id="0"/>
      <w:r w:rsidRPr="0096756A">
        <w:rPr>
          <w:rStyle w:val="word-wrapper"/>
          <w:b/>
          <w:color w:val="242424"/>
          <w:szCs w:val="30"/>
          <w:shd w:val="clear" w:color="auto" w:fill="FFFFFF"/>
        </w:rPr>
        <w:t>П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редоставлени</w:t>
      </w:r>
      <w:r w:rsidRPr="0096756A">
        <w:rPr>
          <w:rStyle w:val="word-wrapper"/>
          <w:b/>
          <w:color w:val="242424"/>
          <w:szCs w:val="30"/>
          <w:shd w:val="clear" w:color="auto" w:fill="FFFFFF"/>
        </w:rPr>
        <w:t>е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 xml:space="preserve"> информации о поступивших взносах на профессиональное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пенсионное страх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ование и профессиональном стаже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застрахованного лица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FD6682" w:rsidRPr="0096756A">
        <w:rPr>
          <w:b/>
        </w:rPr>
        <w:t>страхователю</w:t>
      </w:r>
    </w:p>
    <w:p w:rsidR="002617B0" w:rsidRDefault="002617B0" w:rsidP="00B61D6B">
      <w:pPr>
        <w:ind w:firstLine="426"/>
        <w:jc w:val="both"/>
        <w:rPr>
          <w:b/>
          <w:color w:val="242424"/>
          <w:szCs w:val="30"/>
        </w:rPr>
      </w:pPr>
    </w:p>
    <w:p w:rsidR="00B740F1" w:rsidRDefault="00B740F1" w:rsidP="00797979">
      <w:pPr>
        <w:autoSpaceDE w:val="0"/>
        <w:autoSpaceDN w:val="0"/>
        <w:adjustRightInd w:val="0"/>
        <w:ind w:firstLine="708"/>
        <w:jc w:val="both"/>
        <w:rPr>
          <w:color w:val="242424"/>
          <w:szCs w:val="30"/>
          <w:bdr w:val="none" w:sz="0" w:space="0" w:color="auto" w:frame="1"/>
        </w:rPr>
      </w:pPr>
      <w:proofErr w:type="gramStart"/>
      <w:r>
        <w:rPr>
          <w:color w:val="242424"/>
          <w:szCs w:val="30"/>
          <w:bdr w:val="none" w:sz="0" w:space="0" w:color="auto" w:frame="1"/>
        </w:rPr>
        <w:t xml:space="preserve">За работников, занятых в особых условиях труда </w:t>
      </w:r>
      <w:r w:rsidR="00797979">
        <w:rPr>
          <w:szCs w:val="30"/>
        </w:rPr>
        <w:t xml:space="preserve">и отдельными видами профессиональной деятельности </w:t>
      </w:r>
      <w:r>
        <w:rPr>
          <w:color w:val="242424"/>
          <w:szCs w:val="30"/>
          <w:bdr w:val="none" w:sz="0" w:space="0" w:color="auto" w:frame="1"/>
        </w:rPr>
        <w:t>и подлежащих</w:t>
      </w:r>
      <w:r w:rsidR="00E334D8">
        <w:rPr>
          <w:color w:val="242424"/>
          <w:szCs w:val="30"/>
          <w:bdr w:val="none" w:sz="0" w:space="0" w:color="auto" w:frame="1"/>
        </w:rPr>
        <w:t xml:space="preserve"> профессиональному пенсионному страхованию,</w:t>
      </w:r>
      <w:r w:rsidR="00574DF9">
        <w:rPr>
          <w:color w:val="242424"/>
          <w:szCs w:val="30"/>
          <w:bdr w:val="none" w:sz="0" w:space="0" w:color="auto" w:frame="1"/>
        </w:rPr>
        <w:t xml:space="preserve"> начиная с 1 января 2009 года,</w:t>
      </w:r>
      <w:r w:rsidR="00E334D8">
        <w:rPr>
          <w:color w:val="242424"/>
          <w:szCs w:val="30"/>
          <w:bdr w:val="none" w:sz="0" w:space="0" w:color="auto" w:frame="1"/>
        </w:rPr>
        <w:t xml:space="preserve"> работодатели </w:t>
      </w:r>
      <w:r w:rsidR="000758BC">
        <w:rPr>
          <w:color w:val="242424"/>
          <w:szCs w:val="30"/>
          <w:bdr w:val="none" w:sz="0" w:space="0" w:color="auto" w:frame="1"/>
        </w:rPr>
        <w:t>(</w:t>
      </w:r>
      <w:r w:rsidR="000758BC" w:rsidRPr="00797979">
        <w:rPr>
          <w:i/>
          <w:color w:val="242424"/>
          <w:szCs w:val="30"/>
          <w:bdr w:val="none" w:sz="0" w:space="0" w:color="auto" w:frame="1"/>
        </w:rPr>
        <w:t>страхователи</w:t>
      </w:r>
      <w:r w:rsidR="000758BC">
        <w:rPr>
          <w:color w:val="242424"/>
          <w:szCs w:val="30"/>
          <w:bdr w:val="none" w:sz="0" w:space="0" w:color="auto" w:frame="1"/>
        </w:rPr>
        <w:t xml:space="preserve">) </w:t>
      </w:r>
      <w:r w:rsidR="00E334D8">
        <w:rPr>
          <w:color w:val="242424"/>
          <w:szCs w:val="30"/>
          <w:bdr w:val="none" w:sz="0" w:space="0" w:color="auto" w:frame="1"/>
        </w:rPr>
        <w:t>уплачива</w:t>
      </w:r>
      <w:r w:rsidR="000758BC">
        <w:rPr>
          <w:color w:val="242424"/>
          <w:szCs w:val="30"/>
          <w:bdr w:val="none" w:sz="0" w:space="0" w:color="auto" w:frame="1"/>
        </w:rPr>
        <w:t>ют</w:t>
      </w:r>
      <w:r w:rsidR="00E334D8">
        <w:rPr>
          <w:color w:val="242424"/>
          <w:szCs w:val="30"/>
          <w:bdr w:val="none" w:sz="0" w:space="0" w:color="auto" w:frame="1"/>
        </w:rPr>
        <w:t xml:space="preserve"> взносы на профессиональное пенсионное страхование</w:t>
      </w:r>
      <w:r w:rsidR="005A1457">
        <w:rPr>
          <w:rStyle w:val="a7"/>
          <w:color w:val="242424"/>
          <w:szCs w:val="30"/>
          <w:bdr w:val="none" w:sz="0" w:space="0" w:color="auto" w:frame="1"/>
        </w:rPr>
        <w:footnoteReference w:id="1"/>
      </w:r>
      <w:r w:rsidR="00E334D8">
        <w:rPr>
          <w:color w:val="242424"/>
          <w:szCs w:val="30"/>
          <w:bdr w:val="none" w:sz="0" w:space="0" w:color="auto" w:frame="1"/>
        </w:rPr>
        <w:t>. При условии уплаты взносов на профессиональное пенсионное страхование у таких работников формируется профессиональный стаж, дающий право на досрочную профессиональную пенсию.</w:t>
      </w:r>
      <w:r>
        <w:rPr>
          <w:color w:val="242424"/>
          <w:szCs w:val="30"/>
          <w:bdr w:val="none" w:sz="0" w:space="0" w:color="auto" w:frame="1"/>
        </w:rPr>
        <w:t xml:space="preserve"> </w:t>
      </w:r>
      <w:proofErr w:type="gramEnd"/>
    </w:p>
    <w:p w:rsidR="00574DF9" w:rsidRDefault="008F5A86" w:rsidP="003F3E57">
      <w:pPr>
        <w:jc w:val="both"/>
        <w:rPr>
          <w:szCs w:val="30"/>
        </w:rPr>
      </w:pPr>
      <w:r w:rsidRPr="00285B0A">
        <w:rPr>
          <w:szCs w:val="30"/>
        </w:rPr>
        <w:t>Фонд</w:t>
      </w:r>
      <w:r>
        <w:rPr>
          <w:szCs w:val="30"/>
        </w:rPr>
        <w:t xml:space="preserve"> социальной защиты населения Министерства труда </w:t>
      </w:r>
      <w:r>
        <w:rPr>
          <w:szCs w:val="30"/>
        </w:rPr>
        <w:br/>
        <w:t>и социальной защиты, являясь страховщиком по профессиональному пенсионному страхованию, производит и</w:t>
      </w:r>
      <w:r w:rsidR="00574DF9" w:rsidRPr="00285B0A">
        <w:rPr>
          <w:szCs w:val="30"/>
        </w:rPr>
        <w:t xml:space="preserve">счисление профессионального стажа застрахованного лица на основе данных </w:t>
      </w:r>
      <w:r w:rsidR="00797979">
        <w:rPr>
          <w:szCs w:val="30"/>
        </w:rPr>
        <w:t>страхователей</w:t>
      </w:r>
      <w:r w:rsidR="00574DF9" w:rsidRPr="00285B0A">
        <w:rPr>
          <w:szCs w:val="30"/>
        </w:rPr>
        <w:t xml:space="preserve"> о периодах работы </w:t>
      </w:r>
      <w:r w:rsidR="00797979">
        <w:rPr>
          <w:szCs w:val="30"/>
        </w:rPr>
        <w:t>застрахованных лиц</w:t>
      </w:r>
      <w:r w:rsidR="00574DF9" w:rsidRPr="00285B0A">
        <w:rPr>
          <w:szCs w:val="30"/>
        </w:rPr>
        <w:t xml:space="preserve"> в особых условиях труда, за которые уплачены взносы на профессиональное пенсионное страхование</w:t>
      </w:r>
      <w:r w:rsidR="009C3B45">
        <w:rPr>
          <w:rStyle w:val="a7"/>
          <w:szCs w:val="30"/>
        </w:rPr>
        <w:footnoteReference w:id="2"/>
      </w:r>
      <w:r w:rsidR="009C3B45">
        <w:rPr>
          <w:szCs w:val="30"/>
        </w:rPr>
        <w:t>.</w:t>
      </w:r>
      <w:r w:rsidR="00574DF9">
        <w:rPr>
          <w:szCs w:val="30"/>
        </w:rPr>
        <w:t xml:space="preserve"> </w:t>
      </w:r>
    </w:p>
    <w:p w:rsidR="0096756A" w:rsidRDefault="0096756A" w:rsidP="002B5A47">
      <w:pPr>
        <w:ind w:firstLine="708"/>
        <w:jc w:val="both"/>
        <w:rPr>
          <w:color w:val="242424"/>
          <w:szCs w:val="30"/>
          <w:bdr w:val="none" w:sz="0" w:space="0" w:color="auto" w:frame="1"/>
        </w:rPr>
      </w:pPr>
      <w:r w:rsidRPr="003E530E">
        <w:rPr>
          <w:color w:val="242424"/>
          <w:szCs w:val="30"/>
          <w:bdr w:val="none" w:sz="0" w:space="0" w:color="auto" w:frame="1"/>
        </w:rPr>
        <w:t xml:space="preserve">Страхователь имеет право получать </w:t>
      </w:r>
      <w:r>
        <w:rPr>
          <w:color w:val="242424"/>
          <w:szCs w:val="30"/>
          <w:bdr w:val="none" w:sz="0" w:space="0" w:color="auto" w:frame="1"/>
        </w:rPr>
        <w:t xml:space="preserve">в территориальных органах Фонда </w:t>
      </w:r>
      <w:r w:rsidRPr="003E530E">
        <w:rPr>
          <w:color w:val="242424"/>
          <w:szCs w:val="30"/>
          <w:bdr w:val="none" w:sz="0" w:space="0" w:color="auto" w:frame="1"/>
        </w:rPr>
        <w:t>информацию</w:t>
      </w:r>
      <w:r w:rsidR="002B5A47">
        <w:rPr>
          <w:color w:val="242424"/>
          <w:szCs w:val="30"/>
          <w:bdr w:val="none" w:sz="0" w:space="0" w:color="auto" w:frame="1"/>
        </w:rPr>
        <w:t xml:space="preserve"> </w:t>
      </w:r>
      <w:r w:rsidRPr="003E530E">
        <w:rPr>
          <w:color w:val="242424"/>
          <w:szCs w:val="30"/>
          <w:bdr w:val="none" w:sz="0" w:space="0" w:color="auto" w:frame="1"/>
        </w:rPr>
        <w:t>о поступивших взносах на профессиональное пенсионное страхование и профессиональном стаже застрахованного лица</w:t>
      </w:r>
      <w:r>
        <w:rPr>
          <w:rStyle w:val="a7"/>
          <w:color w:val="242424"/>
          <w:szCs w:val="30"/>
          <w:bdr w:val="none" w:sz="0" w:space="0" w:color="auto" w:frame="1"/>
        </w:rPr>
        <w:footnoteReference w:id="3"/>
      </w:r>
      <w:r>
        <w:rPr>
          <w:color w:val="242424"/>
          <w:szCs w:val="30"/>
          <w:bdr w:val="none" w:sz="0" w:space="0" w:color="auto" w:frame="1"/>
        </w:rPr>
        <w:t xml:space="preserve">. </w:t>
      </w:r>
    </w:p>
    <w:p w:rsidR="00FD6682" w:rsidRPr="00F410FC" w:rsidRDefault="00FD6682" w:rsidP="00FD6682">
      <w:pPr>
        <w:jc w:val="both"/>
        <w:rPr>
          <w:rFonts w:ascii="Calibri" w:eastAsia="Calibri" w:hAnsi="Calibri"/>
          <w:i/>
          <w:sz w:val="28"/>
          <w:szCs w:val="28"/>
          <w:lang w:val="x-none"/>
        </w:rPr>
      </w:pPr>
      <w:r w:rsidRPr="00F410FC">
        <w:rPr>
          <w:rFonts w:eastAsia="Calibri"/>
          <w:i/>
          <w:sz w:val="28"/>
          <w:szCs w:val="28"/>
        </w:rPr>
        <w:t>П</w:t>
      </w:r>
      <w:r w:rsidRPr="00F410FC">
        <w:rPr>
          <w:rFonts w:eastAsia="Calibri"/>
          <w:i/>
          <w:sz w:val="28"/>
          <w:szCs w:val="28"/>
          <w:lang w:val="x-none"/>
        </w:rPr>
        <w:t>оряд</w:t>
      </w:r>
      <w:r w:rsidRPr="00F410FC">
        <w:rPr>
          <w:rFonts w:eastAsia="Calibri"/>
          <w:i/>
          <w:sz w:val="28"/>
          <w:szCs w:val="28"/>
        </w:rPr>
        <w:t>о</w:t>
      </w:r>
      <w:r w:rsidRPr="00F410FC">
        <w:rPr>
          <w:rFonts w:eastAsia="Calibri"/>
          <w:i/>
          <w:sz w:val="28"/>
          <w:szCs w:val="28"/>
          <w:lang w:val="x-none"/>
        </w:rPr>
        <w:t>к предоставления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страхователю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информаци</w:t>
      </w:r>
      <w:r w:rsidRPr="00F410FC">
        <w:rPr>
          <w:rFonts w:eastAsia="Calibri"/>
          <w:i/>
          <w:sz w:val="28"/>
          <w:szCs w:val="28"/>
        </w:rPr>
        <w:t>и</w:t>
      </w:r>
      <w:r w:rsidRPr="00F410FC">
        <w:rPr>
          <w:rFonts w:eastAsia="Calibri"/>
          <w:i/>
          <w:sz w:val="28"/>
          <w:szCs w:val="28"/>
          <w:lang w:val="x-none"/>
        </w:rPr>
        <w:t xml:space="preserve"> о поступивших взносах на профессиональное пенсионное страхование и профессиональном стаже застрахованного лица</w:t>
      </w:r>
      <w:r w:rsidRPr="00F410FC">
        <w:rPr>
          <w:rFonts w:eastAsia="Calibri"/>
          <w:i/>
          <w:sz w:val="28"/>
          <w:szCs w:val="28"/>
        </w:rPr>
        <w:t>, утвержден п</w:t>
      </w:r>
      <w:r w:rsidR="00DD2679" w:rsidRPr="00F410FC">
        <w:rPr>
          <w:rFonts w:eastAsia="Calibri"/>
          <w:i/>
          <w:sz w:val="28"/>
          <w:szCs w:val="28"/>
          <w:lang w:val="x-none"/>
        </w:rPr>
        <w:t>постановлением</w:t>
      </w:r>
      <w:r w:rsidRPr="00F410FC">
        <w:rPr>
          <w:rFonts w:eastAsia="Calibri"/>
          <w:i/>
          <w:sz w:val="28"/>
          <w:szCs w:val="28"/>
          <w:lang w:val="x-none"/>
        </w:rPr>
        <w:t xml:space="preserve"> правления Фонда социальной защиты населения Министерства труда и социальной защиты Республики Беларусь от 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 xml:space="preserve">29 декабря 2009 </w:t>
      </w:r>
      <w:r w:rsidRPr="00F410FC">
        <w:rPr>
          <w:rFonts w:eastAsia="Calibri"/>
          <w:i/>
          <w:sz w:val="28"/>
          <w:szCs w:val="28"/>
        </w:rPr>
        <w:t xml:space="preserve">года </w:t>
      </w:r>
      <w:r w:rsidRPr="00F410FC">
        <w:rPr>
          <w:rFonts w:eastAsia="Calibri"/>
          <w:i/>
          <w:sz w:val="28"/>
          <w:szCs w:val="28"/>
          <w:lang w:val="x-none"/>
        </w:rPr>
        <w:t>№ 18</w:t>
      </w:r>
      <w:r w:rsidRPr="00F410FC">
        <w:rPr>
          <w:rFonts w:eastAsia="Calibri"/>
          <w:i/>
          <w:sz w:val="28"/>
          <w:szCs w:val="28"/>
        </w:rPr>
        <w:t xml:space="preserve">. 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 xml:space="preserve">Для получения </w:t>
      </w:r>
      <w:r w:rsidR="007C1527">
        <w:rPr>
          <w:rFonts w:eastAsiaTheme="minorHAnsi"/>
          <w:color w:val="000000"/>
          <w:szCs w:val="30"/>
          <w:lang w:eastAsia="en-US"/>
        </w:rPr>
        <w:t xml:space="preserve">такой </w:t>
      </w:r>
      <w:r w:rsidRPr="00B740F1">
        <w:rPr>
          <w:rFonts w:eastAsiaTheme="minorHAnsi"/>
          <w:color w:val="000000"/>
          <w:szCs w:val="30"/>
          <w:lang w:eastAsia="en-US"/>
        </w:rPr>
        <w:t xml:space="preserve">информации страхователю необходимо обратиться </w:t>
      </w:r>
      <w:proofErr w:type="gramStart"/>
      <w:r w:rsidRPr="00B740F1">
        <w:rPr>
          <w:rFonts w:eastAsiaTheme="minorHAnsi"/>
          <w:color w:val="000000"/>
          <w:szCs w:val="30"/>
          <w:lang w:eastAsia="en-US"/>
        </w:rPr>
        <w:t xml:space="preserve">в орган Фонда по месту постановки его на учет </w:t>
      </w:r>
      <w:r w:rsidRPr="00B740F1">
        <w:rPr>
          <w:rFonts w:eastAsiaTheme="minorHAnsi"/>
          <w:color w:val="000000"/>
          <w:szCs w:val="30"/>
          <w:lang w:eastAsia="en-US"/>
        </w:rPr>
        <w:br/>
        <w:t>в качестве плательщика обязательных страховых взносов с заявлением</w:t>
      </w:r>
      <w:proofErr w:type="gramEnd"/>
      <w:r w:rsidRPr="00B740F1">
        <w:rPr>
          <w:rFonts w:eastAsiaTheme="minorHAnsi"/>
          <w:color w:val="000000"/>
          <w:szCs w:val="30"/>
          <w:lang w:eastAsia="en-US"/>
        </w:rPr>
        <w:t xml:space="preserve"> </w:t>
      </w:r>
      <w:r w:rsidRPr="00B740F1">
        <w:rPr>
          <w:rFonts w:eastAsiaTheme="minorHAnsi"/>
          <w:color w:val="000000"/>
          <w:szCs w:val="30"/>
          <w:lang w:eastAsia="en-US"/>
        </w:rPr>
        <w:br/>
        <w:t xml:space="preserve">о предоставлении информации о поступивших взносах </w:t>
      </w:r>
      <w:r w:rsidRPr="00B740F1">
        <w:rPr>
          <w:rFonts w:eastAsiaTheme="minorHAnsi"/>
          <w:color w:val="000000"/>
          <w:szCs w:val="30"/>
          <w:lang w:eastAsia="en-US"/>
        </w:rPr>
        <w:br/>
        <w:t>на профессиональное пенсионное страхование и профессиональном стаже застрахованного лица в электронном формате, к которому прилагается заявление на бумажном носителе</w:t>
      </w:r>
      <w:r w:rsidRPr="00B740F1">
        <w:rPr>
          <w:rFonts w:eastAsiaTheme="minorHAnsi"/>
          <w:color w:val="000000"/>
          <w:szCs w:val="30"/>
          <w:vertAlign w:val="superscript"/>
          <w:lang w:eastAsia="en-US"/>
        </w:rPr>
        <w:footnoteReference w:id="4"/>
      </w:r>
      <w:r w:rsidRPr="00B740F1">
        <w:rPr>
          <w:rFonts w:eastAsiaTheme="minorHAnsi"/>
          <w:color w:val="000000"/>
          <w:szCs w:val="30"/>
          <w:lang w:eastAsia="en-US"/>
        </w:rPr>
        <w:t>.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>Срок выдачи такой информации – десять рабочих дней со дня приема органом Фонда заявления.</w:t>
      </w:r>
    </w:p>
    <w:p w:rsidR="005A1457" w:rsidRDefault="005A1457" w:rsidP="005A1457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E00890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E4" w:rsidRDefault="00660DE4">
      <w:r>
        <w:separator/>
      </w:r>
    </w:p>
  </w:endnote>
  <w:endnote w:type="continuationSeparator" w:id="0">
    <w:p w:rsidR="00660DE4" w:rsidRDefault="0066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E4" w:rsidRDefault="00660DE4">
      <w:r>
        <w:separator/>
      </w:r>
    </w:p>
  </w:footnote>
  <w:footnote w:type="continuationSeparator" w:id="0">
    <w:p w:rsidR="00660DE4" w:rsidRDefault="00660DE4">
      <w:r>
        <w:continuationSeparator/>
      </w:r>
    </w:p>
  </w:footnote>
  <w:footnote w:id="1">
    <w:p w:rsidR="005A1457" w:rsidRDefault="005A1457" w:rsidP="00797979">
      <w:pPr>
        <w:pStyle w:val="a5"/>
        <w:ind w:firstLine="0"/>
      </w:pPr>
      <w:r>
        <w:rPr>
          <w:rStyle w:val="a7"/>
        </w:rPr>
        <w:footnoteRef/>
      </w:r>
      <w:r>
        <w:t xml:space="preserve"> Закон Республики Беларусь от 05.01.2008 № 322-З «О профессиональном пенсионном страховании»</w:t>
      </w:r>
      <w:r w:rsidR="00797979">
        <w:t xml:space="preserve"> </w:t>
      </w:r>
      <w:r w:rsidR="00797979">
        <w:br/>
        <w:t>(Закон № 322-З)</w:t>
      </w:r>
    </w:p>
  </w:footnote>
  <w:footnote w:id="2">
    <w:p w:rsidR="009C3B45" w:rsidRDefault="009C3B45" w:rsidP="00797979">
      <w:pPr>
        <w:pStyle w:val="a5"/>
        <w:ind w:firstLine="0"/>
      </w:pPr>
      <w:r>
        <w:rPr>
          <w:rStyle w:val="a7"/>
        </w:rPr>
        <w:footnoteRef/>
      </w:r>
      <w:r w:rsidR="00797979">
        <w:t xml:space="preserve"> Статья 13 Закона № 322-З</w:t>
      </w:r>
    </w:p>
  </w:footnote>
  <w:footnote w:id="3">
    <w:p w:rsidR="0096756A" w:rsidRPr="00D762DD" w:rsidRDefault="0096756A" w:rsidP="00797979">
      <w:pPr>
        <w:pStyle w:val="a5"/>
        <w:ind w:firstLine="0"/>
        <w:rPr>
          <w:rStyle w:val="a7"/>
          <w:vertAlign w:val="baseline"/>
        </w:rPr>
      </w:pPr>
      <w:r w:rsidRPr="00D762DD">
        <w:rPr>
          <w:rStyle w:val="a7"/>
        </w:rPr>
        <w:footnoteRef/>
      </w:r>
      <w:r w:rsidRPr="00D762DD">
        <w:t xml:space="preserve"> Статья 19 Закона </w:t>
      </w:r>
      <w:r>
        <w:t>№ 322-З</w:t>
      </w:r>
    </w:p>
  </w:footnote>
  <w:footnote w:id="4">
    <w:p w:rsidR="005A1457" w:rsidRPr="00C967DB" w:rsidRDefault="005A1457" w:rsidP="00797979">
      <w:pPr>
        <w:pStyle w:val="a5"/>
        <w:ind w:firstLine="0"/>
      </w:pPr>
      <w:r w:rsidRPr="00C967DB">
        <w:rPr>
          <w:rStyle w:val="a7"/>
        </w:rPr>
        <w:footnoteRef/>
      </w:r>
      <w:r w:rsidRPr="00C967DB">
        <w:t xml:space="preserve"> Положение о порядке предоставления  информации застрахованному лицу и страхователю, утвержденное постановлением правления Фонда социальной защиты населения Министерства труда и социальной защиты</w:t>
      </w:r>
      <w:r>
        <w:t xml:space="preserve">  Республ</w:t>
      </w:r>
      <w:r w:rsidR="00797979">
        <w:t>ики Беларусь от 29.12.2009 № 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979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F97"/>
    <w:multiLevelType w:val="hybridMultilevel"/>
    <w:tmpl w:val="663A5F98"/>
    <w:lvl w:ilvl="0" w:tplc="D9E48EB6">
      <w:start w:val="1"/>
      <w:numFmt w:val="decimal"/>
      <w:lvlText w:val="%1)"/>
      <w:lvlJc w:val="left"/>
      <w:pPr>
        <w:ind w:left="1206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032685"/>
    <w:rsid w:val="00046268"/>
    <w:rsid w:val="000758BC"/>
    <w:rsid w:val="00092B3C"/>
    <w:rsid w:val="001768B5"/>
    <w:rsid w:val="001A732C"/>
    <w:rsid w:val="001B3019"/>
    <w:rsid w:val="00232533"/>
    <w:rsid w:val="00236C9D"/>
    <w:rsid w:val="002617B0"/>
    <w:rsid w:val="00270428"/>
    <w:rsid w:val="002A0D3C"/>
    <w:rsid w:val="002B477C"/>
    <w:rsid w:val="002B5A47"/>
    <w:rsid w:val="002C6EA9"/>
    <w:rsid w:val="003A28D1"/>
    <w:rsid w:val="003A3D76"/>
    <w:rsid w:val="003E530E"/>
    <w:rsid w:val="003F3E57"/>
    <w:rsid w:val="003F6DD8"/>
    <w:rsid w:val="0041427A"/>
    <w:rsid w:val="00475349"/>
    <w:rsid w:val="004B28A1"/>
    <w:rsid w:val="0050379D"/>
    <w:rsid w:val="0050773E"/>
    <w:rsid w:val="00565528"/>
    <w:rsid w:val="00574DF9"/>
    <w:rsid w:val="00585DD6"/>
    <w:rsid w:val="005A1457"/>
    <w:rsid w:val="00660DE4"/>
    <w:rsid w:val="006B172A"/>
    <w:rsid w:val="006B7144"/>
    <w:rsid w:val="006C0F17"/>
    <w:rsid w:val="006C241D"/>
    <w:rsid w:val="007001BC"/>
    <w:rsid w:val="00726D7E"/>
    <w:rsid w:val="007348A5"/>
    <w:rsid w:val="00797979"/>
    <w:rsid w:val="007A0D3A"/>
    <w:rsid w:val="007C1527"/>
    <w:rsid w:val="00804B0D"/>
    <w:rsid w:val="008239D8"/>
    <w:rsid w:val="00895440"/>
    <w:rsid w:val="008C072B"/>
    <w:rsid w:val="008F5A86"/>
    <w:rsid w:val="00946C42"/>
    <w:rsid w:val="0096756A"/>
    <w:rsid w:val="009869E7"/>
    <w:rsid w:val="00987A1B"/>
    <w:rsid w:val="009C3B45"/>
    <w:rsid w:val="009C7502"/>
    <w:rsid w:val="00AA2393"/>
    <w:rsid w:val="00AA768A"/>
    <w:rsid w:val="00AF6569"/>
    <w:rsid w:val="00B31ACA"/>
    <w:rsid w:val="00B37F77"/>
    <w:rsid w:val="00B61D6B"/>
    <w:rsid w:val="00B740F1"/>
    <w:rsid w:val="00C302D6"/>
    <w:rsid w:val="00C45D77"/>
    <w:rsid w:val="00C53B24"/>
    <w:rsid w:val="00D27B00"/>
    <w:rsid w:val="00D762DD"/>
    <w:rsid w:val="00D91C63"/>
    <w:rsid w:val="00DD2679"/>
    <w:rsid w:val="00E00890"/>
    <w:rsid w:val="00E334D8"/>
    <w:rsid w:val="00E9288F"/>
    <w:rsid w:val="00EA4634"/>
    <w:rsid w:val="00F151EF"/>
    <w:rsid w:val="00F410FC"/>
    <w:rsid w:val="00F654C4"/>
    <w:rsid w:val="00FA4FFA"/>
    <w:rsid w:val="00FB1C84"/>
    <w:rsid w:val="00FC3701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FCCB5-131D-4FCE-858F-1D7E7CA8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Пискун Сергей Григорьевич</cp:lastModifiedBy>
  <cp:revision>2</cp:revision>
  <cp:lastPrinted>2023-10-24T12:38:00Z</cp:lastPrinted>
  <dcterms:created xsi:type="dcterms:W3CDTF">2023-10-26T05:49:00Z</dcterms:created>
  <dcterms:modified xsi:type="dcterms:W3CDTF">2023-10-26T05:49:00Z</dcterms:modified>
</cp:coreProperties>
</file>