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16" w:rsidRDefault="00E27416" w:rsidP="00E27416">
      <w:pPr>
        <w:ind w:firstLine="709"/>
        <w:jc w:val="center"/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t>Об изменениях применения кассового оборудования и карточных платежных терминалов</w:t>
      </w:r>
    </w:p>
    <w:bookmarkEnd w:id="0"/>
    <w:p w:rsidR="00E27416" w:rsidRPr="008D1C1B" w:rsidRDefault="00E27416" w:rsidP="00E27416">
      <w:pPr>
        <w:ind w:firstLine="709"/>
        <w:jc w:val="both"/>
        <w:rPr>
          <w:sz w:val="30"/>
          <w:szCs w:val="30"/>
        </w:rPr>
      </w:pPr>
      <w:r w:rsidRPr="008A7EAE">
        <w:rPr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 w:rsidRPr="008A7EAE">
        <w:rPr>
          <w:sz w:val="30"/>
          <w:szCs w:val="30"/>
        </w:rPr>
        <w:t>Солигорскому</w:t>
      </w:r>
      <w:proofErr w:type="spellEnd"/>
      <w:r w:rsidRPr="008A7EAE">
        <w:rPr>
          <w:sz w:val="30"/>
          <w:szCs w:val="30"/>
        </w:rPr>
        <w:t xml:space="preserve"> району</w:t>
      </w:r>
      <w:r>
        <w:rPr>
          <w:sz w:val="30"/>
          <w:szCs w:val="30"/>
        </w:rPr>
        <w:t xml:space="preserve"> информирует</w:t>
      </w:r>
      <w:r w:rsidRPr="008D1C1B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8D1C1B">
        <w:rPr>
          <w:sz w:val="30"/>
          <w:szCs w:val="30"/>
        </w:rPr>
        <w:t>б изменениях применения кассового оборудования и карточных платежных терминалов</w:t>
      </w:r>
      <w:r>
        <w:rPr>
          <w:sz w:val="30"/>
          <w:szCs w:val="30"/>
        </w:rPr>
        <w:t>.</w:t>
      </w:r>
    </w:p>
    <w:p w:rsidR="00E27416" w:rsidRDefault="00E27416" w:rsidP="00E274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Министерством по налогам и сборам Республики и Беларусь</w:t>
      </w:r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>размещены комментарии к постановлению   Совета Министров Республики Беларусь и Национального банка Республики Беларусь от 23 октября 2023 г. № 712/19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постановление).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В целях реализации мер, направленных на увеличение доли безналичных расчетов при продаже товаров, выполнении работ, оказании услуг, постановлением</w:t>
      </w:r>
      <w:r w:rsidRPr="0057162E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с </w:t>
      </w:r>
      <w:r w:rsidRPr="00D764D0">
        <w:rPr>
          <w:bCs/>
          <w:sz w:val="30"/>
          <w:szCs w:val="30"/>
        </w:rPr>
        <w:t>1 июля 2025 года</w:t>
      </w:r>
      <w:r>
        <w:rPr>
          <w:sz w:val="30"/>
          <w:szCs w:val="30"/>
        </w:rPr>
        <w:t>:</w:t>
      </w:r>
    </w:p>
    <w:p w:rsidR="00E27416" w:rsidRPr="00D764D0" w:rsidRDefault="00E27416" w:rsidP="00E27416">
      <w:pPr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-</w:t>
      </w:r>
      <w:r w:rsidRPr="00D764D0">
        <w:rPr>
          <w:bCs/>
          <w:sz w:val="30"/>
          <w:szCs w:val="30"/>
        </w:rPr>
        <w:t xml:space="preserve"> </w:t>
      </w:r>
      <w:r w:rsidRPr="00D764D0">
        <w:rPr>
          <w:rFonts w:eastAsia="Calibri"/>
          <w:sz w:val="30"/>
          <w:szCs w:val="30"/>
          <w:lang w:eastAsia="en-US"/>
        </w:rPr>
        <w:t>сокращается перечень случаев</w:t>
      </w:r>
      <w:r w:rsidRPr="00D764D0">
        <w:rPr>
          <w:rFonts w:eastAsia="Calibri"/>
          <w:bCs/>
          <w:sz w:val="30"/>
          <w:szCs w:val="30"/>
          <w:lang w:eastAsia="en-US"/>
        </w:rPr>
        <w:t xml:space="preserve">, при которых юридические лица и индивидуальные предприниматели вправе принимать платежи в свой адрес наличными денежными средствами при продаже товаров, выполнении работ, оказании услуг и осуществлении лотерейной деятельности без </w:t>
      </w:r>
      <w:r w:rsidRPr="00D764D0">
        <w:rPr>
          <w:rFonts w:eastAsia="Calibri"/>
          <w:sz w:val="30"/>
          <w:szCs w:val="30"/>
          <w:lang w:eastAsia="en-US"/>
        </w:rPr>
        <w:t>применения кассового оборудования</w:t>
      </w:r>
      <w:r w:rsidRPr="00D764D0">
        <w:rPr>
          <w:rFonts w:eastAsia="Calibri"/>
          <w:bCs/>
          <w:sz w:val="30"/>
          <w:szCs w:val="30"/>
          <w:lang w:eastAsia="en-US"/>
        </w:rPr>
        <w:t xml:space="preserve"> и (или) карточных платежных терминалов</w:t>
      </w:r>
      <w:r>
        <w:rPr>
          <w:rFonts w:eastAsia="Calibri"/>
          <w:bCs/>
          <w:sz w:val="30"/>
          <w:szCs w:val="30"/>
          <w:lang w:eastAsia="en-US"/>
        </w:rPr>
        <w:t>;</w:t>
      </w:r>
    </w:p>
    <w:p w:rsidR="009B1F55" w:rsidRDefault="00E27416" w:rsidP="00E27416">
      <w:r>
        <w:rPr>
          <w:rFonts w:eastAsia="Calibri"/>
          <w:bCs/>
          <w:sz w:val="30"/>
          <w:szCs w:val="30"/>
          <w:lang w:eastAsia="en-US"/>
        </w:rPr>
        <w:t>-</w:t>
      </w:r>
      <w:r w:rsidRPr="00D764D0">
        <w:rPr>
          <w:rFonts w:eastAsia="Calibri"/>
          <w:bCs/>
          <w:sz w:val="30"/>
          <w:szCs w:val="30"/>
          <w:lang w:eastAsia="en-US"/>
        </w:rPr>
        <w:t xml:space="preserve"> расширяется перечень</w:t>
      </w:r>
      <w:r w:rsidRPr="00D764D0">
        <w:rPr>
          <w:rFonts w:eastAsia="Calibri"/>
          <w:sz w:val="30"/>
          <w:szCs w:val="30"/>
          <w:lang w:eastAsia="en-US"/>
        </w:rPr>
        <w:t xml:space="preserve"> объектов (видов деятельности), в которых (при осуществлении которых) юридические лица и индивидуальные предприниматели </w:t>
      </w:r>
      <w:r w:rsidRPr="00D764D0">
        <w:rPr>
          <w:rFonts w:eastAsia="Calibri"/>
          <w:bCs/>
          <w:sz w:val="30"/>
          <w:szCs w:val="30"/>
          <w:lang w:eastAsia="en-US"/>
        </w:rPr>
        <w:t>обязаны использовать платежные терминалы</w:t>
      </w:r>
      <w:r w:rsidRPr="00D764D0">
        <w:rPr>
          <w:rFonts w:eastAsia="Calibri"/>
          <w:sz w:val="30"/>
          <w:szCs w:val="30"/>
          <w:lang w:eastAsia="en-US"/>
        </w:rPr>
        <w:t>, определенный приложением 1-1 к постановлению № 924/16.</w:t>
      </w:r>
      <w:r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ab/>
      </w:r>
      <w:r w:rsidRPr="00D764D0"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>Также постановлением п</w:t>
      </w:r>
      <w:r w:rsidRPr="00D764D0">
        <w:rPr>
          <w:bCs/>
          <w:sz w:val="30"/>
          <w:szCs w:val="30"/>
        </w:rPr>
        <w:t xml:space="preserve">редусматривается </w:t>
      </w:r>
      <w:bookmarkStart w:id="1" w:name="_Hlk138833881"/>
      <w:r w:rsidRPr="00D764D0">
        <w:rPr>
          <w:sz w:val="30"/>
          <w:szCs w:val="30"/>
        </w:rPr>
        <w:t>совершенствование порядка приема сре</w:t>
      </w:r>
      <w:proofErr w:type="gramStart"/>
      <w:r w:rsidRPr="00D764D0">
        <w:rPr>
          <w:sz w:val="30"/>
          <w:szCs w:val="30"/>
        </w:rPr>
        <w:t>дств пл</w:t>
      </w:r>
      <w:proofErr w:type="gramEnd"/>
      <w:r w:rsidRPr="00D764D0">
        <w:rPr>
          <w:sz w:val="30"/>
          <w:szCs w:val="30"/>
        </w:rPr>
        <w:t>атежа с использованием торговых автоматов</w:t>
      </w:r>
      <w:r w:rsidRPr="00D764D0">
        <w:rPr>
          <w:bCs/>
          <w:sz w:val="30"/>
          <w:szCs w:val="30"/>
        </w:rPr>
        <w:t xml:space="preserve"> на территории Республики Беларусь</w:t>
      </w:r>
      <w:bookmarkEnd w:id="1"/>
      <w:r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ab/>
        <w:t xml:space="preserve">  </w:t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 w:rsidRPr="00D764D0">
        <w:rPr>
          <w:sz w:val="30"/>
          <w:szCs w:val="30"/>
        </w:rPr>
        <w:t xml:space="preserve">Подробнее с данной информацией можно ознакомиться на официальном сайте Министерства по налогам и сборам Республики Беларусь: </w:t>
      </w:r>
      <w:proofErr w:type="gramStart"/>
      <w:r w:rsidRPr="00D764D0">
        <w:rPr>
          <w:sz w:val="30"/>
          <w:szCs w:val="30"/>
        </w:rPr>
        <w:t>Главная</w:t>
      </w:r>
      <w:proofErr w:type="gramEnd"/>
      <w:r w:rsidRPr="00D764D0">
        <w:rPr>
          <w:sz w:val="30"/>
          <w:szCs w:val="30"/>
        </w:rPr>
        <w:t xml:space="preserve"> – Разъяснения и комментарии </w:t>
      </w:r>
      <w:r w:rsidRPr="001A6DD5">
        <w:rPr>
          <w:sz w:val="30"/>
          <w:szCs w:val="30"/>
        </w:rPr>
        <w:t>(</w:t>
      </w:r>
      <w:hyperlink r:id="rId5" w:history="1">
        <w:r w:rsidRPr="001A6DD5">
          <w:rPr>
            <w:rStyle w:val="a5"/>
            <w:sz w:val="30"/>
            <w:szCs w:val="30"/>
          </w:rPr>
          <w:t>https://nalog.gov.by/clarifications/comments/20326/</w:t>
        </w:r>
      </w:hyperlink>
      <w:r w:rsidRPr="00D764D0">
        <w:rPr>
          <w:sz w:val="30"/>
          <w:szCs w:val="30"/>
        </w:rPr>
        <w:t>)</w:t>
      </w:r>
    </w:p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16"/>
    <w:rsid w:val="00353FC3"/>
    <w:rsid w:val="009B1F55"/>
    <w:rsid w:val="00E2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16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  <w:style w:type="character" w:styleId="a5">
    <w:name w:val="Hyperlink"/>
    <w:uiPriority w:val="99"/>
    <w:unhideWhenUsed/>
    <w:rsid w:val="00E27416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16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  <w:style w:type="character" w:styleId="a5">
    <w:name w:val="Hyperlink"/>
    <w:uiPriority w:val="99"/>
    <w:unhideWhenUsed/>
    <w:rsid w:val="00E27416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log.gov.by/clarifications/comments/203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2023-11-17T14:35:00Z</dcterms:created>
  <dcterms:modified xsi:type="dcterms:W3CDTF">2023-11-17T14:36:00Z</dcterms:modified>
</cp:coreProperties>
</file>