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D0" w:rsidRDefault="001002D0" w:rsidP="001002D0">
      <w:pPr>
        <w:widowControl w:val="0"/>
        <w:autoSpaceDE w:val="0"/>
        <w:autoSpaceDN w:val="0"/>
        <w:adjustRightInd w:val="0"/>
        <w:ind w:firstLine="709"/>
        <w:jc w:val="both"/>
        <w:rPr>
          <w:sz w:val="30"/>
        </w:rPr>
      </w:pPr>
      <w:bookmarkStart w:id="0" w:name="_GoBack"/>
      <w:r w:rsidRPr="00745C7F">
        <w:rPr>
          <w:b/>
          <w:sz w:val="30"/>
          <w:szCs w:val="30"/>
        </w:rPr>
        <w:t xml:space="preserve">О </w:t>
      </w:r>
      <w:r>
        <w:rPr>
          <w:b/>
          <w:sz w:val="30"/>
          <w:szCs w:val="30"/>
        </w:rPr>
        <w:t>предоставлении налоговыми агентами сведений о доходах физических лиц за 2023 год</w:t>
      </w:r>
      <w:bookmarkEnd w:id="0"/>
      <w:proofErr w:type="gramStart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</w:rPr>
        <w:t>П</w:t>
      </w:r>
      <w:proofErr w:type="gramEnd"/>
      <w:r>
        <w:rPr>
          <w:sz w:val="30"/>
        </w:rPr>
        <w:t>редоставить сведения о доходах физических лиц, облагаемых по разным ставкам подоходного налога, включая сведения о льготах и суммах подоходного налога, должны налоговые агенты в соответствии с пунктом 6 ст.85 Налогового кодекса Республики Беларусь.</w:t>
      </w:r>
    </w:p>
    <w:p w:rsidR="001002D0" w:rsidRDefault="001002D0" w:rsidP="001002D0">
      <w:pPr>
        <w:widowControl w:val="0"/>
        <w:autoSpaceDE w:val="0"/>
        <w:autoSpaceDN w:val="0"/>
        <w:adjustRightInd w:val="0"/>
        <w:ind w:firstLine="709"/>
        <w:jc w:val="both"/>
        <w:rPr>
          <w:sz w:val="30"/>
        </w:rPr>
      </w:pPr>
      <w:r w:rsidRPr="000148A0">
        <w:rPr>
          <w:sz w:val="30"/>
        </w:rPr>
        <w:t xml:space="preserve">Порядок представления сведений о доходах физических лиц установлен </w:t>
      </w:r>
      <w:r>
        <w:rPr>
          <w:sz w:val="30"/>
        </w:rPr>
        <w:t xml:space="preserve">постановлением Совета Министров Республики Беларусь от 7 апреля 2021 г. №201 </w:t>
      </w:r>
      <w:r w:rsidRPr="00F60F5E">
        <w:rPr>
          <w:sz w:val="30"/>
        </w:rPr>
        <w:t>«О представлении све</w:t>
      </w:r>
      <w:r>
        <w:rPr>
          <w:sz w:val="30"/>
        </w:rPr>
        <w:t>дений о доходах физических лиц».</w:t>
      </w:r>
    </w:p>
    <w:p w:rsidR="001002D0" w:rsidRPr="00CC3390" w:rsidRDefault="001002D0" w:rsidP="001002D0">
      <w:pPr>
        <w:widowControl w:val="0"/>
        <w:autoSpaceDE w:val="0"/>
        <w:autoSpaceDN w:val="0"/>
        <w:adjustRightInd w:val="0"/>
        <w:ind w:firstLine="709"/>
        <w:jc w:val="both"/>
        <w:rPr>
          <w:rStyle w:val="word-wrapper"/>
          <w:sz w:val="30"/>
        </w:rPr>
      </w:pPr>
      <w:r>
        <w:rPr>
          <w:sz w:val="30"/>
        </w:rPr>
        <w:t xml:space="preserve">Сведения о доходах физических лиц за 2023 год налоговые агенты обязаны будут представить в срок не позднее 1 апреля 2024 года. Форма сведений установлена приложением 9 к постановлению </w:t>
      </w:r>
      <w:r w:rsidRPr="008A7EAE">
        <w:rPr>
          <w:sz w:val="30"/>
          <w:szCs w:val="30"/>
        </w:rPr>
        <w:t>Министерства по налогам и сборам Республики Беларусь</w:t>
      </w:r>
      <w:r>
        <w:rPr>
          <w:sz w:val="30"/>
          <w:szCs w:val="30"/>
        </w:rPr>
        <w:t xml:space="preserve"> от 15 ноября 2021 г. № 35 «О формах и перечне сведений».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rStyle w:val="word-wrapper"/>
          <w:color w:val="242424"/>
          <w:sz w:val="30"/>
          <w:szCs w:val="30"/>
        </w:rPr>
        <w:t xml:space="preserve">За непредставление налоговым агентом указанных сведений в установленный срок частью первой статьи 14.6 </w:t>
      </w:r>
      <w:r w:rsidRPr="001648FF">
        <w:rPr>
          <w:sz w:val="30"/>
          <w:szCs w:val="30"/>
        </w:rPr>
        <w:t>Кодекса Республики Беларусь об административных правонарушениях</w:t>
      </w:r>
      <w:r>
        <w:rPr>
          <w:rStyle w:val="word-wrapper"/>
          <w:color w:val="242424"/>
          <w:sz w:val="30"/>
          <w:szCs w:val="30"/>
        </w:rPr>
        <w:t xml:space="preserve"> предусмотрена административная ответственность в виде штрафа в размере до 20 базовых величин.</w:t>
      </w:r>
    </w:p>
    <w:p w:rsidR="009B1F55" w:rsidRDefault="001002D0" w:rsidP="001002D0">
      <w:r>
        <w:rPr>
          <w:sz w:val="30"/>
          <w:szCs w:val="30"/>
        </w:rPr>
        <w:t>Дополнительная информация размещена на официальном сайте</w:t>
      </w:r>
      <w:r w:rsidRPr="001E20F1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https</w:t>
      </w:r>
      <w:r w:rsidRPr="001E20F1">
        <w:rPr>
          <w:sz w:val="30"/>
          <w:szCs w:val="30"/>
        </w:rPr>
        <w:t>//</w:t>
      </w:r>
      <w:proofErr w:type="spellStart"/>
      <w:r>
        <w:rPr>
          <w:sz w:val="30"/>
          <w:szCs w:val="30"/>
          <w:lang w:val="en-US"/>
        </w:rPr>
        <w:t>nalog</w:t>
      </w:r>
      <w:proofErr w:type="spellEnd"/>
      <w:r w:rsidRPr="001E20F1">
        <w:rPr>
          <w:sz w:val="30"/>
          <w:szCs w:val="30"/>
        </w:rPr>
        <w:t>.</w:t>
      </w:r>
      <w:proofErr w:type="spellStart"/>
      <w:r>
        <w:rPr>
          <w:sz w:val="30"/>
          <w:szCs w:val="30"/>
          <w:lang w:val="en-US"/>
        </w:rPr>
        <w:t>gov</w:t>
      </w:r>
      <w:proofErr w:type="spellEnd"/>
      <w:r w:rsidRPr="001E20F1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by</w:t>
      </w:r>
      <w:r w:rsidRPr="001E20F1">
        <w:rPr>
          <w:sz w:val="30"/>
          <w:szCs w:val="30"/>
        </w:rPr>
        <w:t xml:space="preserve">/ </w:t>
      </w:r>
      <w:r>
        <w:rPr>
          <w:sz w:val="30"/>
          <w:szCs w:val="30"/>
        </w:rPr>
        <w:t>в разделе «Актуально» (подраздел «Представление налоговым агентом сведений о доходах физических лиц за 2023 год»)</w:t>
      </w:r>
    </w:p>
    <w:sectPr w:rsidR="009B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D0"/>
    <w:rsid w:val="001002D0"/>
    <w:rsid w:val="00353FC3"/>
    <w:rsid w:val="009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D0"/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sz w:val="24"/>
    </w:rPr>
  </w:style>
  <w:style w:type="character" w:customStyle="1" w:styleId="word-wrapper">
    <w:name w:val="word-wrapper"/>
    <w:rsid w:val="00100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D0"/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sz w:val="24"/>
    </w:rPr>
  </w:style>
  <w:style w:type="character" w:customStyle="1" w:styleId="word-wrapper">
    <w:name w:val="word-wrapper"/>
    <w:rsid w:val="00100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2023-11-17T07:55:00Z</dcterms:created>
  <dcterms:modified xsi:type="dcterms:W3CDTF">2023-11-17T07:57:00Z</dcterms:modified>
</cp:coreProperties>
</file>