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28" w:rsidRPr="000A2943" w:rsidRDefault="00BC2828" w:rsidP="00BC2828">
      <w:pPr>
        <w:widowControl w:val="0"/>
        <w:autoSpaceDE w:val="0"/>
        <w:autoSpaceDN w:val="0"/>
        <w:adjustRightInd w:val="0"/>
        <w:ind w:firstLine="709"/>
        <w:jc w:val="center"/>
        <w:rPr>
          <w:color w:val="242424"/>
          <w:szCs w:val="28"/>
        </w:rPr>
      </w:pPr>
      <w:bookmarkStart w:id="0" w:name="_GoBack"/>
      <w:r w:rsidRPr="000A2943">
        <w:rPr>
          <w:b/>
          <w:szCs w:val="28"/>
        </w:rPr>
        <w:t>Напоминаем налоговым агентам о необходимости предоставления сведений о доходах физических лиц за 2023 год</w:t>
      </w:r>
    </w:p>
    <w:bookmarkEnd w:id="0"/>
    <w:p w:rsidR="00BC2828" w:rsidRPr="000A2943" w:rsidRDefault="00BC2828" w:rsidP="00BC2828">
      <w:pPr>
        <w:shd w:val="clear" w:color="auto" w:fill="FAFAFA"/>
        <w:jc w:val="both"/>
        <w:rPr>
          <w:color w:val="1A1A1A"/>
          <w:szCs w:val="28"/>
        </w:rPr>
      </w:pPr>
      <w:r w:rsidRPr="000A2943">
        <w:rPr>
          <w:color w:val="1A1A1A"/>
          <w:szCs w:val="28"/>
        </w:rPr>
        <w:tab/>
      </w:r>
      <w:proofErr w:type="gramStart"/>
      <w:r w:rsidRPr="000A2943">
        <w:rPr>
          <w:color w:val="1A1A1A"/>
          <w:szCs w:val="28"/>
        </w:rPr>
        <w:t xml:space="preserve">Инспекция Министерства по налогам и сборам Республики Беларусь по </w:t>
      </w:r>
      <w:proofErr w:type="spellStart"/>
      <w:r w:rsidRPr="000A2943">
        <w:rPr>
          <w:color w:val="1A1A1A"/>
          <w:szCs w:val="28"/>
        </w:rPr>
        <w:t>Солигорскому</w:t>
      </w:r>
      <w:proofErr w:type="spellEnd"/>
      <w:r w:rsidRPr="000A2943">
        <w:rPr>
          <w:color w:val="1A1A1A"/>
          <w:szCs w:val="28"/>
        </w:rPr>
        <w:t xml:space="preserve"> району напоминает, что в соответствии с пунктом 6 статьи 85 Налогового кодекса Республики Беларусь государственные органы, иные организации, представительства иностранных организаций, белорусские индивидуальные предприниматели, областные (Минская городская) нотариальные палаты, нотариусы, осуществляющие нотариальную деятельность в нотариальных бюро, признаваемые налоговыми агентами,</w:t>
      </w:r>
      <w:r w:rsidRPr="000A2943">
        <w:rPr>
          <w:b/>
          <w:bCs/>
          <w:szCs w:val="28"/>
          <w:bdr w:val="none" w:sz="0" w:space="0" w:color="auto" w:frame="1"/>
        </w:rPr>
        <w:t xml:space="preserve"> </w:t>
      </w:r>
      <w:r w:rsidRPr="000A2943">
        <w:rPr>
          <w:bCs/>
          <w:szCs w:val="28"/>
          <w:bdr w:val="none" w:sz="0" w:space="0" w:color="auto" w:frame="1"/>
        </w:rPr>
        <w:t>обязаны представлять сведения о доходах</w:t>
      </w:r>
      <w:r w:rsidRPr="000A2943">
        <w:rPr>
          <w:b/>
          <w:bCs/>
          <w:szCs w:val="28"/>
          <w:bdr w:val="none" w:sz="0" w:space="0" w:color="auto" w:frame="1"/>
        </w:rPr>
        <w:t xml:space="preserve"> </w:t>
      </w:r>
      <w:r w:rsidRPr="000A2943">
        <w:rPr>
          <w:szCs w:val="28"/>
        </w:rPr>
        <w:t>физических</w:t>
      </w:r>
      <w:r w:rsidRPr="000A2943">
        <w:rPr>
          <w:color w:val="1A1A1A"/>
          <w:szCs w:val="28"/>
        </w:rPr>
        <w:t xml:space="preserve"> лиц по перечню, в порядке</w:t>
      </w:r>
      <w:proofErr w:type="gramEnd"/>
      <w:r w:rsidRPr="000A2943">
        <w:rPr>
          <w:color w:val="1A1A1A"/>
          <w:szCs w:val="28"/>
        </w:rPr>
        <w:t xml:space="preserve"> и сроки, установленные Советом Министров Республики Беларусь.</w:t>
      </w:r>
    </w:p>
    <w:p w:rsidR="00BC2828" w:rsidRPr="000A2943" w:rsidRDefault="00BC2828" w:rsidP="00BC2828">
      <w:pPr>
        <w:shd w:val="clear" w:color="auto" w:fill="FAFAFA"/>
        <w:jc w:val="both"/>
        <w:rPr>
          <w:color w:val="1A1A1A"/>
          <w:szCs w:val="28"/>
        </w:rPr>
      </w:pPr>
      <w:r w:rsidRPr="000A2943">
        <w:rPr>
          <w:color w:val="1A1A1A"/>
          <w:szCs w:val="28"/>
        </w:rPr>
        <w:tab/>
        <w:t>Постановлением Совета Министров Республики Беларусь</w:t>
      </w:r>
      <w:r w:rsidRPr="000A2943">
        <w:rPr>
          <w:color w:val="1A1A1A"/>
          <w:szCs w:val="28"/>
        </w:rPr>
        <w:br/>
        <w:t xml:space="preserve">от 07.04.2021 № 201 «О представлении сведений о доходах физических лиц» определены перечень, порядок и сроки представления сведений о доходах. В соответствии с нормами данного постановления срок представления сведений за календарный год – не позднее 1 апреля года, следующего за истекшим календарным годом, т.е. срок предоставления сведений о доходах за 2023 год </w:t>
      </w:r>
      <w:r w:rsidRPr="000A2943">
        <w:rPr>
          <w:szCs w:val="28"/>
        </w:rPr>
        <w:t xml:space="preserve">– </w:t>
      </w:r>
      <w:r w:rsidRPr="000A2943">
        <w:rPr>
          <w:bCs/>
          <w:szCs w:val="28"/>
          <w:bdr w:val="none" w:sz="0" w:space="0" w:color="auto" w:frame="1"/>
        </w:rPr>
        <w:t>не позднее 01.04.2024</w:t>
      </w:r>
      <w:r w:rsidRPr="000A2943">
        <w:rPr>
          <w:color w:val="1A1A1A"/>
          <w:szCs w:val="28"/>
        </w:rPr>
        <w:t>.</w:t>
      </w:r>
    </w:p>
    <w:p w:rsidR="00BC2828" w:rsidRPr="000A2943" w:rsidRDefault="00BC2828" w:rsidP="00BC2828">
      <w:pPr>
        <w:shd w:val="clear" w:color="auto" w:fill="FAFAFA"/>
        <w:jc w:val="both"/>
        <w:rPr>
          <w:color w:val="1A1A1A"/>
          <w:szCs w:val="28"/>
        </w:rPr>
      </w:pPr>
      <w:r w:rsidRPr="000A2943">
        <w:rPr>
          <w:color w:val="1A1A1A"/>
          <w:szCs w:val="28"/>
        </w:rPr>
        <w:tab/>
        <w:t>Форма сведений о доходах установлена постановлением Министерства по налогам и сборам Республики Беларусь от 15.11.2021</w:t>
      </w:r>
    </w:p>
    <w:p w:rsidR="009B1F55" w:rsidRDefault="00BC2828" w:rsidP="00BC2828">
      <w:r w:rsidRPr="000A2943">
        <w:rPr>
          <w:color w:val="1A1A1A"/>
          <w:szCs w:val="28"/>
        </w:rPr>
        <w:t>№ 35 «О формах и перечне сведений</w:t>
      </w:r>
      <w:r>
        <w:rPr>
          <w:color w:val="1A1A1A"/>
          <w:szCs w:val="28"/>
        </w:rPr>
        <w:t xml:space="preserve">. </w:t>
      </w:r>
    </w:p>
    <w:sectPr w:rsidR="009B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28"/>
    <w:rsid w:val="00353FC3"/>
    <w:rsid w:val="009B1F55"/>
    <w:rsid w:val="00B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28"/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28"/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2024-01-15T11:56:00Z</dcterms:created>
  <dcterms:modified xsi:type="dcterms:W3CDTF">2024-01-15T11:56:00Z</dcterms:modified>
</cp:coreProperties>
</file>