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F5" w:rsidRDefault="00B856F5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B856F5" w:rsidRDefault="00B856F5">
      <w:pPr>
        <w:pStyle w:val="newncpi"/>
        <w:ind w:firstLine="0"/>
        <w:jc w:val="center"/>
      </w:pPr>
      <w:r>
        <w:rPr>
          <w:rStyle w:val="datepr"/>
        </w:rPr>
        <w:t>12 января 2022 г.</w:t>
      </w:r>
      <w:r>
        <w:rPr>
          <w:rStyle w:val="number"/>
        </w:rPr>
        <w:t xml:space="preserve"> № 5</w:t>
      </w:r>
    </w:p>
    <w:p w:rsidR="00B856F5" w:rsidRDefault="00B856F5">
      <w:pPr>
        <w:pStyle w:val="titlencpi"/>
      </w:pPr>
      <w:r>
        <w:t>Об утверждении регламентов административных процедур в области торговли и общественного питания</w:t>
      </w:r>
    </w:p>
    <w:p w:rsidR="00B856F5" w:rsidRDefault="00B856F5">
      <w:pPr>
        <w:pStyle w:val="changei"/>
      </w:pPr>
      <w:r>
        <w:t>Изменения и дополнения:</w:t>
      </w:r>
    </w:p>
    <w:p w:rsidR="00B856F5" w:rsidRDefault="00B856F5">
      <w:pPr>
        <w:pStyle w:val="changeadd"/>
      </w:pPr>
      <w:r>
        <w:t>Постановление Министерства антимонопольного регулирования и торговли Республики Беларусь от 29 апреля 2023 г. № 34 (зарегистрировано в Национальном реестре - № 8/39996 от 18.05.2023 г.) &lt;W22339996&gt;;</w:t>
      </w:r>
    </w:p>
    <w:p w:rsidR="00B856F5" w:rsidRDefault="00B856F5">
      <w:pPr>
        <w:pStyle w:val="changeadd"/>
      </w:pPr>
      <w:r>
        <w:t>Постановление Министерства антимонопольного регулирования и торговли Республики Беларусь от 10 июля 2024 г. № 48 (зарегистрировано в Национальном реестре - № 8/41935 от 25.07.2024 г.) &lt;W22441935&gt;;</w:t>
      </w:r>
    </w:p>
    <w:p w:rsidR="00B856F5" w:rsidRDefault="00B856F5">
      <w:pPr>
        <w:pStyle w:val="changeadd"/>
      </w:pPr>
      <w:r>
        <w:t>Постановление Министерства антимонопольного регулирования и торговли Республики Беларусь от 26 ноября 2025 г. № 73 (зарегистрировано в Национальном реестре - № 11-2/44306 от 11.12.2025 г.) &lt;W22544306&gt;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preamble"/>
      </w:pPr>
      <w:proofErr w:type="gramStart"/>
      <w:r>
        <w:t>На основании 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процедур», части второй пункта 10, части второй пункта 15 Положения о Торговом реестре Республики Беларусь, утвержденного постановлением Совета Министров Республики Беларусь от 25 июня 2021 г. № 363, подпункта 6.49 пункта 6 Положения о Министерстве антимонопольного регулирования и торговли Республики Беларусь, утвержденного постановлением</w:t>
      </w:r>
      <w:proofErr w:type="gramEnd"/>
      <w:r>
        <w:t xml:space="preserve">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B856F5" w:rsidRDefault="00B856F5">
      <w:pPr>
        <w:pStyle w:val="point"/>
      </w:pPr>
      <w:r>
        <w:t>1. Утвердить:</w:t>
      </w:r>
    </w:p>
    <w:p w:rsidR="00B856F5" w:rsidRDefault="00B856F5">
      <w:pPr>
        <w:pStyle w:val="newncpi"/>
      </w:pPr>
      <w:r>
        <w:t>Регламент административной процедуры, осуществляемой в отношении субъектов хозяйствования по подпункту* 8.3.1 «Согласование маршрута движения автомагазина для осуществления розничной торговли на территории сельской местности» (прилагается);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  <w:spacing w:after="240"/>
      </w:pPr>
      <w:r>
        <w:t>* 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B856F5" w:rsidRDefault="00B856F5">
      <w:pPr>
        <w:pStyle w:val="newncpi"/>
      </w:pPr>
      <w:r>
        <w:t>Регламент административной процедуры, осуществляемой в отношении субъектов хозяйствования по подпункту 8.5.1 «Согласование проведения ярмарки» (прилагается);</w:t>
      </w:r>
    </w:p>
    <w:p w:rsidR="00B856F5" w:rsidRDefault="00B856F5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8.6.1 «Согласование схемы рынка, в том числе с государственной ветеринарной службой, на размещение </w:t>
      </w:r>
      <w:proofErr w:type="spellStart"/>
      <w:r>
        <w:t>зооботанического</w:t>
      </w:r>
      <w:proofErr w:type="spellEnd"/>
      <w:r>
        <w:t xml:space="preserve"> рынка, рынка, на котором осуществляется продажа продовольственных товаров, в том числе сельскохозяйственной продукции» (прилагается);</w:t>
      </w:r>
    </w:p>
    <w:p w:rsidR="00B856F5" w:rsidRDefault="00B856F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 (прилагается);</w:t>
      </w:r>
    </w:p>
    <w:p w:rsidR="00B856F5" w:rsidRDefault="00B856F5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</w:t>
      </w:r>
      <w:proofErr w:type="gramStart"/>
      <w:r>
        <w:t>интернет-магазинах</w:t>
      </w:r>
      <w:proofErr w:type="gramEnd"/>
      <w:r>
        <w:t>, формах торговли, осуществляемых без использования торгового объекта, в Торговый реестр Республики Беларусь» (прилагается);</w:t>
      </w:r>
    </w:p>
    <w:p w:rsidR="00B856F5" w:rsidRDefault="00B856F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8.9.3 «Внесение изменения в сведения, включенные в Торговый реестр Республики Беларусь» (прилагается);</w:t>
      </w:r>
    </w:p>
    <w:p w:rsidR="00B856F5" w:rsidRDefault="00B856F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8.9.5 «Исключение сведений из Торгового реестра Республики Беларусь» (прилагается);</w:t>
      </w:r>
    </w:p>
    <w:p w:rsidR="00B856F5" w:rsidRDefault="00B856F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8.11.1 «Получение лицензии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:rsidR="00B856F5" w:rsidRDefault="00B856F5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8.11.2 «Изменение лицензии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:rsidR="00B856F5" w:rsidRDefault="00B856F5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8.12.1 «Получение лицензии на 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курения» (прилагается);</w:t>
      </w:r>
    </w:p>
    <w:p w:rsidR="00B856F5" w:rsidRDefault="00B856F5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8.12.2 «Изменение лицензии на 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курения» (прилагается).</w:t>
      </w:r>
    </w:p>
    <w:p w:rsidR="00B856F5" w:rsidRDefault="00B856F5">
      <w:pPr>
        <w:pStyle w:val="point"/>
      </w:pPr>
      <w:r>
        <w:t>2. Настоящее постановление вступает в силу с 27 марта 2022 г.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А.И.Богданов</w:t>
            </w:r>
            <w:proofErr w:type="spellEnd"/>
          </w:p>
        </w:tc>
      </w:tr>
    </w:tbl>
    <w:p w:rsidR="00B856F5" w:rsidRDefault="00B856F5">
      <w:pPr>
        <w:pStyle w:val="newncpi0"/>
      </w:pPr>
      <w:r>
        <w:t> </w:t>
      </w:r>
    </w:p>
    <w:p w:rsidR="00B856F5" w:rsidRDefault="00B856F5">
      <w:pPr>
        <w:pStyle w:val="agree"/>
      </w:pPr>
      <w:r>
        <w:t>СОГЛАСОВАНО</w:t>
      </w:r>
    </w:p>
    <w:p w:rsidR="00B856F5" w:rsidRDefault="00B856F5">
      <w:pPr>
        <w:pStyle w:val="agree"/>
      </w:pPr>
      <w:r>
        <w:t xml:space="preserve">Оперативно-аналитический центр </w:t>
      </w:r>
    </w:p>
    <w:p w:rsidR="00B856F5" w:rsidRDefault="00B856F5">
      <w:pPr>
        <w:pStyle w:val="agree"/>
      </w:pPr>
      <w:r>
        <w:t>при Президенте Республики Беларусь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Министерство юстиции</w:t>
      </w:r>
    </w:p>
    <w:p w:rsidR="00B856F5" w:rsidRDefault="00B856F5">
      <w:pPr>
        <w:pStyle w:val="agree"/>
      </w:pPr>
      <w:r>
        <w:t>Республики Беларусь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Министерство экономики</w:t>
      </w:r>
    </w:p>
    <w:p w:rsidR="00B856F5" w:rsidRDefault="00B856F5">
      <w:pPr>
        <w:pStyle w:val="agree"/>
      </w:pPr>
      <w:r>
        <w:t>Республики Беларусь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Министерство по налогам и сборам</w:t>
      </w:r>
    </w:p>
    <w:p w:rsidR="00B856F5" w:rsidRDefault="00B856F5">
      <w:pPr>
        <w:pStyle w:val="agree"/>
      </w:pPr>
      <w:r>
        <w:t>Республики Беларусь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Брестский областной</w:t>
      </w:r>
    </w:p>
    <w:p w:rsidR="00B856F5" w:rsidRDefault="00B856F5">
      <w:pPr>
        <w:pStyle w:val="agree"/>
      </w:pPr>
      <w:r>
        <w:t>исполнительный комитет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Витебский областной</w:t>
      </w:r>
    </w:p>
    <w:p w:rsidR="00B856F5" w:rsidRDefault="00B856F5">
      <w:pPr>
        <w:pStyle w:val="agree"/>
      </w:pPr>
      <w:r>
        <w:t>исполнительный комитет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Гомельский областной</w:t>
      </w:r>
    </w:p>
    <w:p w:rsidR="00B856F5" w:rsidRDefault="00B856F5">
      <w:pPr>
        <w:pStyle w:val="agree"/>
      </w:pPr>
      <w:r>
        <w:t>исполнительный комитет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Гродненский областной</w:t>
      </w:r>
    </w:p>
    <w:p w:rsidR="00B856F5" w:rsidRDefault="00B856F5">
      <w:pPr>
        <w:pStyle w:val="agree"/>
      </w:pPr>
      <w:r>
        <w:t>исполнительный комитет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Минский областной</w:t>
      </w:r>
    </w:p>
    <w:p w:rsidR="00B856F5" w:rsidRDefault="00B856F5">
      <w:pPr>
        <w:pStyle w:val="agree"/>
      </w:pPr>
      <w:r>
        <w:t>исполнительный комитет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Могилевский областной</w:t>
      </w:r>
    </w:p>
    <w:p w:rsidR="00B856F5" w:rsidRDefault="00B856F5">
      <w:pPr>
        <w:pStyle w:val="agree"/>
      </w:pPr>
      <w:r>
        <w:t>исполнительный комитет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>Минский городской</w:t>
      </w:r>
    </w:p>
    <w:p w:rsidR="00B856F5" w:rsidRDefault="00B856F5">
      <w:pPr>
        <w:pStyle w:val="agree"/>
      </w:pPr>
      <w:r>
        <w:t>исполнительный комитет</w:t>
      </w:r>
    </w:p>
    <w:p w:rsidR="00B856F5" w:rsidRDefault="00B856F5">
      <w:pPr>
        <w:pStyle w:val="agree"/>
      </w:pPr>
      <w:r>
        <w:t> </w:t>
      </w:r>
    </w:p>
    <w:p w:rsidR="00B856F5" w:rsidRDefault="00B856F5">
      <w:pPr>
        <w:pStyle w:val="agree"/>
      </w:pPr>
      <w:r>
        <w:t xml:space="preserve">Государственное учреждение </w:t>
      </w:r>
    </w:p>
    <w:p w:rsidR="00B856F5" w:rsidRDefault="00B856F5">
      <w:pPr>
        <w:pStyle w:val="agree"/>
      </w:pPr>
      <w:r>
        <w:t xml:space="preserve">«Администрация </w:t>
      </w:r>
      <w:proofErr w:type="gramStart"/>
      <w:r>
        <w:t>Китайско-Белорусского</w:t>
      </w:r>
      <w:proofErr w:type="gramEnd"/>
      <w:r>
        <w:t xml:space="preserve"> </w:t>
      </w:r>
    </w:p>
    <w:p w:rsidR="00B856F5" w:rsidRDefault="00B856F5">
      <w:pPr>
        <w:pStyle w:val="agree"/>
      </w:pPr>
      <w:r>
        <w:t>индустриального парка «Великий камень»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64"/>
      </w:tblGrid>
      <w:tr w:rsidR="00B856F5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 5</w:t>
            </w:r>
          </w:p>
        </w:tc>
      </w:tr>
    </w:tbl>
    <w:p w:rsidR="00B856F5" w:rsidRDefault="00B856F5">
      <w:pPr>
        <w:pStyle w:val="titleu"/>
      </w:pPr>
      <w:r>
        <w:t xml:space="preserve">РЕГЛАМЕНТ </w:t>
      </w:r>
      <w:r>
        <w:br/>
        <w:t>административной процедуры, осуществляемой в отношении субъектов хозяйствования, по подпункту 8.3.1 «Согласование маршрута движения автомагазина для осуществления розничной торговли на территории сельской местности»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 исполнительный комитет по месту расположения населенных пунктов, включенных в маршрут движения автомагазина.</w:t>
      </w:r>
    </w:p>
    <w:p w:rsidR="00B856F5" w:rsidRDefault="00B856F5">
      <w:pPr>
        <w:pStyle w:val="newncpi"/>
      </w:pPr>
      <w:r>
        <w:t>В случае включения в маршрут движения автомагазина населенных пунктов, расположенных на территории Китайско-Белорусского индустриального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B856F5" w:rsidRDefault="00B856F5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 исполнительный комитет);</w:t>
      </w:r>
    </w:p>
    <w:p w:rsidR="00B856F5" w:rsidRDefault="00B856F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 основах административных процедур»;</w:t>
      </w:r>
    </w:p>
    <w:p w:rsidR="00B856F5" w:rsidRDefault="00B856F5">
      <w:pPr>
        <w:pStyle w:val="newncpi"/>
      </w:pPr>
      <w:r>
        <w:t>Указ Президента Республики Беларусь от 26 июля 2018 г. № 297 «О проведении эксперимента»;</w:t>
      </w:r>
    </w:p>
    <w:p w:rsidR="00B856F5" w:rsidRDefault="00B856F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proofErr w:type="gramStart"/>
      <w:r>
        <w:t xml:space="preserve">1.4.1. административная процедура осуществляется в отношении индивидуальных предпринимателей и юридических лиц, осуществляющих розничную торговлю на территории сельской местности* с использованием автомагазинов, за исключением юридических лиц, осуществляющих розничную торговлю продовольственными товарами посредством организации торговой сети, доля которых в объеме розничного товарооборота продовольственных товаров в границах </w:t>
      </w:r>
      <w:proofErr w:type="spellStart"/>
      <w:r>
        <w:t>Браславского</w:t>
      </w:r>
      <w:proofErr w:type="spellEnd"/>
      <w:r>
        <w:t xml:space="preserve">, </w:t>
      </w:r>
      <w:proofErr w:type="spellStart"/>
      <w:r>
        <w:t>Городокского</w:t>
      </w:r>
      <w:proofErr w:type="spellEnd"/>
      <w:r>
        <w:t xml:space="preserve">, </w:t>
      </w:r>
      <w:proofErr w:type="spellStart"/>
      <w:r>
        <w:t>Дубровенского</w:t>
      </w:r>
      <w:proofErr w:type="spellEnd"/>
      <w:r>
        <w:t xml:space="preserve">, Оршанского, </w:t>
      </w:r>
      <w:proofErr w:type="spellStart"/>
      <w:r>
        <w:t>Толочинского</w:t>
      </w:r>
      <w:proofErr w:type="spellEnd"/>
      <w:r>
        <w:t xml:space="preserve">, </w:t>
      </w:r>
      <w:proofErr w:type="spellStart"/>
      <w:r>
        <w:t>Шарковщинского</w:t>
      </w:r>
      <w:proofErr w:type="spellEnd"/>
      <w:r>
        <w:t xml:space="preserve"> районов Витебской области, </w:t>
      </w:r>
      <w:proofErr w:type="spellStart"/>
      <w:r>
        <w:t>Вилейского</w:t>
      </w:r>
      <w:proofErr w:type="spellEnd"/>
      <w:r>
        <w:t xml:space="preserve"> района Минской области, </w:t>
      </w:r>
      <w:proofErr w:type="spellStart"/>
      <w:r>
        <w:t>Костюковичского</w:t>
      </w:r>
      <w:proofErr w:type="spellEnd"/>
      <w:r>
        <w:t xml:space="preserve">, </w:t>
      </w:r>
      <w:proofErr w:type="spellStart"/>
      <w:r>
        <w:t>Хотимского</w:t>
      </w:r>
      <w:proofErr w:type="spellEnd"/>
      <w:r>
        <w:t xml:space="preserve"> районов</w:t>
      </w:r>
      <w:proofErr w:type="gramEnd"/>
      <w:r>
        <w:t xml:space="preserve"> Могилевской области за предыдущий финансовый год превысила 20 процентов, заключивших с соответствующими районными исполнительными комитетами договор об организации торгового обслуживания населения;</w:t>
      </w:r>
    </w:p>
    <w:p w:rsidR="00B856F5" w:rsidRDefault="00B856F5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  <w:spacing w:after="240"/>
      </w:pPr>
      <w:r>
        <w:t>* Для целей настоящего Регламента понятие «сельская местность» используется в значении, определенном в Указе Президента Республики Беларусь от 26 июля 2018 г. № 297.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34"/>
        <w:gridCol w:w="2698"/>
        <w:gridCol w:w="2837"/>
      </w:tblGrid>
      <w:tr w:rsidR="00B856F5">
        <w:trPr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заявление о согласовании маршрута движения автомагазина для осуществления розничной торговли на территории сельской местности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по форме согласно приложению 1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посредством почтовой связи;</w:t>
            </w:r>
            <w:r>
              <w:br/>
              <w:t>нарочным (курьером)</w:t>
            </w:r>
          </w:p>
        </w:tc>
      </w:tr>
      <w:tr w:rsidR="00B856F5">
        <w:trPr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маршрут движения автомагазина для осуществления розничной торговли на территории сельской местности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по форме согласно приложению 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B856F5" w:rsidRDefault="00B856F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54"/>
        <w:gridCol w:w="1992"/>
        <w:gridCol w:w="2123"/>
      </w:tblGrid>
      <w:tr w:rsidR="00B856F5">
        <w:trPr>
          <w:trHeight w:val="240"/>
        </w:trPr>
        <w:tc>
          <w:tcPr>
            <w:tcW w:w="28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B856F5">
        <w:trPr>
          <w:trHeight w:val="240"/>
        </w:trPr>
        <w:tc>
          <w:tcPr>
            <w:tcW w:w="28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согласованный маршрут движения автомагазина для осуществления розничной торговли на территории сельской местности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B856F5" w:rsidRDefault="00B856F5">
      <w:pPr>
        <w:pStyle w:val="point"/>
      </w:pPr>
      <w:r>
        <w:t>4. Порядок подачи (отзыва) административной жалобы: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22"/>
        <w:gridCol w:w="3547"/>
      </w:tblGrid>
      <w:tr w:rsidR="00B856F5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B856F5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областной исполнительный комитет – по административному решению, принятому соответствующим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rPr>
          <w:rFonts w:eastAsia="Times New Roman"/>
        </w:rPr>
        <w:sectPr w:rsidR="00B856F5" w:rsidSect="00B856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3979"/>
      </w:tblGrid>
      <w:tr w:rsidR="00B856F5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1</w:t>
            </w:r>
          </w:p>
          <w:p w:rsidR="00B856F5" w:rsidRDefault="00B856F5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onestring"/>
      </w:pPr>
      <w:r>
        <w:t> </w:t>
      </w:r>
    </w:p>
    <w:p w:rsidR="00B856F5" w:rsidRDefault="00B856F5">
      <w:pPr>
        <w:pStyle w:val="newncpi0"/>
        <w:ind w:left="3969"/>
      </w:pPr>
      <w:r>
        <w:t>____________________________________________</w:t>
      </w:r>
    </w:p>
    <w:p w:rsidR="00B856F5" w:rsidRDefault="00B856F5">
      <w:pPr>
        <w:pStyle w:val="undline"/>
        <w:ind w:left="4962"/>
      </w:pPr>
      <w:r>
        <w:t>(наименование уполномоченного органа)</w:t>
      </w:r>
    </w:p>
    <w:p w:rsidR="00B856F5" w:rsidRDefault="00B856F5">
      <w:pPr>
        <w:pStyle w:val="titlep"/>
      </w:pPr>
      <w:r>
        <w:t>ЗАЯВЛЕНИЕ</w:t>
      </w:r>
      <w: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:rsidR="00B856F5" w:rsidRDefault="00B856F5">
      <w:pPr>
        <w:pStyle w:val="newncpi0"/>
      </w:pPr>
      <w:r>
        <w:t>_____________________________________________________________________________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и место нахождения юридического лица либо фамилия, собственное имя,</w:t>
      </w:r>
      <w:proofErr w:type="gramEnd"/>
    </w:p>
    <w:p w:rsidR="00B856F5" w:rsidRDefault="00B856F5">
      <w:pPr>
        <w:pStyle w:val="newncpi0"/>
      </w:pPr>
      <w:r>
        <w:t>_____________________________________________________________________________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отчество (если таковое имеется) индивидуального предпринимателя, регистрационный номер</w:t>
      </w:r>
    </w:p>
    <w:p w:rsidR="00B856F5" w:rsidRDefault="00B856F5">
      <w:pPr>
        <w:pStyle w:val="newncpi0"/>
      </w:pPr>
      <w:r>
        <w:t>_____________________________________________________________________________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в Едином государственном регистре юридических лиц и индивидуальных предпринимателей,</w:t>
      </w:r>
    </w:p>
    <w:p w:rsidR="00B856F5" w:rsidRDefault="00B856F5">
      <w:pPr>
        <w:pStyle w:val="newncpi0"/>
      </w:pPr>
      <w:r>
        <w:t>_____________________________________________________________________________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номера контактных телефонов, адрес электронной почты (при наличии)</w:t>
      </w:r>
    </w:p>
    <w:p w:rsidR="00B856F5" w:rsidRDefault="00B856F5">
      <w:pPr>
        <w:pStyle w:val="newncpi"/>
      </w:pPr>
      <w: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0"/>
      </w:pPr>
      <w:r>
        <w:t>Приложение: на ___ л. в 1 экз.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26"/>
        <w:gridCol w:w="1418"/>
        <w:gridCol w:w="285"/>
        <w:gridCol w:w="2283"/>
      </w:tblGrid>
      <w:tr w:rsidR="00B856F5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0"/>
      </w:pPr>
      <w:r>
        <w:t>___ ______________ 20__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3979"/>
      </w:tblGrid>
      <w:tr w:rsidR="00B856F5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2</w:t>
            </w:r>
          </w:p>
          <w:p w:rsidR="00B856F5" w:rsidRDefault="00B856F5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titlep"/>
      </w:pPr>
      <w:r>
        <w:t>МАРШРУТ</w:t>
      </w:r>
      <w:r>
        <w:br/>
        <w:t>движения автомагазина для осуществления розничной торговли на территории сельской местности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1"/>
      </w:tblGrid>
      <w:tr w:rsidR="00B856F5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B856F5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4"/>
        <w:gridCol w:w="5128"/>
        <w:gridCol w:w="1846"/>
        <w:gridCol w:w="1713"/>
      </w:tblGrid>
      <w:tr w:rsidR="00B856F5">
        <w:trPr>
          <w:trHeight w:val="240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B856F5">
        <w:trPr>
          <w:trHeight w:val="240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0"/>
      </w:pPr>
      <w: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426"/>
        <w:gridCol w:w="1418"/>
        <w:gridCol w:w="285"/>
        <w:gridCol w:w="2283"/>
      </w:tblGrid>
      <w:tr w:rsidR="00B856F5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  <w:p w:rsidR="00B856F5" w:rsidRDefault="00B856F5">
            <w:pPr>
              <w:pStyle w:val="newncpi0"/>
            </w:pPr>
            <w:r>
              <w:t> </w:t>
            </w:r>
          </w:p>
          <w:p w:rsidR="00B856F5" w:rsidRDefault="00B856F5">
            <w:pPr>
              <w:pStyle w:val="newncpi0"/>
            </w:pPr>
            <w:r>
              <w:t>М.П.</w:t>
            </w:r>
          </w:p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0"/>
      </w:pPr>
      <w:r>
        <w:t>___ ______________ 20__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rPr>
          <w:rFonts w:eastAsia="Times New Roman"/>
        </w:rPr>
        <w:sectPr w:rsidR="00B856F5" w:rsidSect="00B856F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B856F5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 5</w:t>
            </w:r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8.5.1 «Согласование проведения ярмарки»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городской, районный исполнительный комитет по месту проведения ярмарки.</w:t>
      </w:r>
    </w:p>
    <w:p w:rsidR="00B856F5" w:rsidRDefault="00B856F5">
      <w:pPr>
        <w:pStyle w:val="newncpi"/>
      </w:pPr>
      <w:r>
        <w:t>В случае проведения ярмарки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B856F5" w:rsidRDefault="00B856F5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городской, районный исполнительный комитет);</w:t>
      </w:r>
    </w:p>
    <w:p w:rsidR="00B856F5" w:rsidRDefault="00B856F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 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B856F5" w:rsidRDefault="00B856F5">
      <w:pPr>
        <w:pStyle w:val="newncpi"/>
      </w:pPr>
      <w:r>
        <w:t>Декрет Президента Республики Беларусь от 23 ноября 2017 г. № 7 «О развитии предпринимательства»;</w:t>
      </w:r>
    </w:p>
    <w:p w:rsidR="00B856F5" w:rsidRDefault="00B856F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15 февраля 2019 г. № 101 «О выставочной и ярмарочной деятельности в Республике Беларусь»;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9 Положения о порядке организации и согласования проведения ярмарок на территории Республики Беларусь, утвержденного постановлением Совета Министров Республики Беларусь от 15 февраля 2019 г. № 101;</w:t>
      </w:r>
    </w:p>
    <w:p w:rsidR="00B856F5" w:rsidRDefault="00B856F5">
      <w:pPr>
        <w:pStyle w:val="underpoint"/>
      </w:pPr>
      <w:r>
        <w:t>1.4.2. обжалование административного решения, принятого Минским городским исполнительным комитетом, администрацией парка,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представляемые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6"/>
        <w:gridCol w:w="2844"/>
        <w:gridCol w:w="2407"/>
      </w:tblGrid>
      <w:tr w:rsidR="00B856F5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заявление о согласовании проведения ярмарки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должно содержать сведения, предусмотренные в пункте 6 Положения о порядке организации и согласования проведения ярмарок на территории Республики Беларусь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в письменной форме: в ходе приема заинтересованного лица; </w:t>
            </w:r>
          </w:p>
          <w:p w:rsidR="00B856F5" w:rsidRDefault="00B856F5">
            <w:pPr>
              <w:pStyle w:val="table10"/>
            </w:pPr>
            <w:r>
              <w:t xml:space="preserve">посредством почтовой связи; </w:t>
            </w:r>
          </w:p>
          <w:p w:rsidR="00B856F5" w:rsidRDefault="00B856F5">
            <w:pPr>
              <w:pStyle w:val="table10"/>
            </w:pPr>
            <w:r>
              <w:t xml:space="preserve">нарочным (курьером); </w:t>
            </w:r>
            <w:r>
              <w:br/>
              <w:t>в электронной форме – через единый портал электронных услуг</w:t>
            </w:r>
          </w:p>
        </w:tc>
      </w:tr>
      <w:tr w:rsidR="00B856F5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proofErr w:type="gramStart"/>
            <w: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 настоящем пункте – недвижимое имущество) на проведение в (на) них ярмарки (не представляется, если правообладателем недвижимого имущества, в 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 правообладателем недвижимого имущества, который предусматривает на</w:t>
            </w:r>
            <w:proofErr w:type="gramEnd"/>
            <w:r>
              <w:t xml:space="preserve"> период действия договора организацию ярмарок с использованием недвижимого имущества, </w:t>
            </w:r>
            <w:proofErr w:type="gramStart"/>
            <w:r>
              <w:t>в</w:t>
            </w:r>
            <w:proofErr w:type="gramEnd"/>
            <w:r>
              <w:t> (</w:t>
            </w:r>
            <w:proofErr w:type="gramStart"/>
            <w:r>
              <w:t>на</w:t>
            </w:r>
            <w:proofErr w:type="gramEnd"/>
            <w:r>
              <w:t>) котором планируется проведение ярмарки, ярмарка проводится на землях общего пользования)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B856F5" w:rsidRDefault="00B856F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8"/>
        <w:gridCol w:w="1990"/>
        <w:gridCol w:w="2409"/>
      </w:tblGrid>
      <w:tr w:rsidR="00B856F5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B856F5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согласование проведения ярмарки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бессрочно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письменная; </w:t>
            </w:r>
            <w:r>
              <w:br/>
              <w:t>электронная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B856F5" w:rsidRDefault="00B856F5">
      <w:pPr>
        <w:pStyle w:val="point"/>
      </w:pPr>
      <w:r>
        <w:t>4. Порядок подачи (отзыва) административной жалобы: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21"/>
        <w:gridCol w:w="3546"/>
      </w:tblGrid>
      <w:tr w:rsidR="00B856F5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B856F5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областной исполнительный комитет – по административному решению, принятому соответствующим городским,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письменная; </w:t>
            </w:r>
            <w:r>
              <w:br/>
              <w:t>электронная</w:t>
            </w:r>
          </w:p>
        </w:tc>
      </w:tr>
    </w:tbl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B856F5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 5</w:t>
            </w:r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хозяйствования, по подпункту 8.6.1 «Согласование схемы рынка, в том числе с государственной ветеринарной службой, на размещение </w:t>
      </w:r>
      <w:proofErr w:type="spellStart"/>
      <w:r>
        <w:t>зооботанического</w:t>
      </w:r>
      <w:proofErr w:type="spellEnd"/>
      <w:r>
        <w:t> рынка, рынка, на котором осуществляется продажа продовольственных товаров, в том числе сельскохозяйственной продукции»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рынка.</w:t>
      </w:r>
    </w:p>
    <w:p w:rsidR="00B856F5" w:rsidRDefault="00B856F5">
      <w:pPr>
        <w:pStyle w:val="newncpi"/>
      </w:pPr>
      <w:r>
        <w:t>В случае создания рынка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B856F5" w:rsidRDefault="00B856F5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B856F5" w:rsidRDefault="00B856F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 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B856F5" w:rsidRDefault="00B856F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16 июля 2014 г. № 686 «О функционировании рынков»;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underpoint"/>
      </w:pPr>
      <w:r>
        <w:t>1.4. иные имеющиеся особенности осуществления административной процедуры – обжалование административного решения, принятого администрацией парка,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9"/>
        <w:gridCol w:w="5401"/>
        <w:gridCol w:w="2267"/>
      </w:tblGrid>
      <w:tr w:rsidR="00B856F5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заявление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заявление должно помимо сведений, установленных пунктом 5 статьи 14 Закона Республики Беларусь «Об основах административных процедур», содержать сведения о типе и специализации рынка 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письменной форме:</w:t>
            </w:r>
          </w:p>
          <w:p w:rsidR="00B856F5" w:rsidRDefault="00B856F5">
            <w:pPr>
              <w:pStyle w:val="table10"/>
            </w:pPr>
            <w:r>
              <w:t>в ходе приема заинтересованного лица;</w:t>
            </w:r>
          </w:p>
          <w:p w:rsidR="00B856F5" w:rsidRDefault="00B856F5">
            <w:pPr>
              <w:pStyle w:val="table10"/>
            </w:pPr>
            <w:r>
              <w:t>посредством почтовой связи;</w:t>
            </w:r>
          </w:p>
          <w:p w:rsidR="00B856F5" w:rsidRDefault="00B856F5">
            <w:pPr>
              <w:pStyle w:val="table10"/>
            </w:pPr>
            <w:r>
              <w:t>нарочным (курьером)</w:t>
            </w:r>
          </w:p>
        </w:tc>
      </w:tr>
      <w:tr w:rsidR="00B856F5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схема рынка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схема рынка должна содержать сведения, предусмотренные в части третьей пункта 3, и в пункте 4 статьи 14 Закона Республики Беларусь «О государственном регулировании торговли и общественного питания»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11"/>
        <w:gridCol w:w="4256"/>
      </w:tblGrid>
      <w:tr w:rsidR="00B856F5">
        <w:trPr>
          <w:trHeight w:val="240"/>
        </w:trPr>
        <w:tc>
          <w:tcPr>
            <w:tcW w:w="27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856F5">
        <w:trPr>
          <w:trHeight w:val="240"/>
        </w:trPr>
        <w:tc>
          <w:tcPr>
            <w:tcW w:w="27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согласование схемы </w:t>
            </w:r>
            <w:proofErr w:type="spellStart"/>
            <w:r>
              <w:t>зооботанического</w:t>
            </w:r>
            <w:proofErr w:type="spellEnd"/>
            <w:r>
              <w:t xml:space="preserve"> рынка, рынка, на котором осуществляется продажа продовольственных товаров, в том числе сельскохозяйственной продукции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государственная ветеринарная служба по месту нахождения рынка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5"/>
        <w:gridCol w:w="1990"/>
        <w:gridCol w:w="1982"/>
      </w:tblGrid>
      <w:tr w:rsidR="00B856F5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B856F5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согласованная схема рынка с проставленной отметкой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бессрочно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B856F5" w:rsidRDefault="00B856F5">
      <w:pPr>
        <w:pStyle w:val="point"/>
      </w:pPr>
      <w:r>
        <w:t>4. Порядок подачи (отзыва) административной жалобы: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3"/>
        <w:gridCol w:w="2694"/>
      </w:tblGrid>
      <w:tr w:rsidR="00B856F5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B856F5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B856F5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 5</w:t>
            </w:r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 месту нахождения розничного торгового объекта.</w:t>
      </w:r>
    </w:p>
    <w:p w:rsidR="00B856F5" w:rsidRDefault="00B856F5">
      <w:pPr>
        <w:pStyle w:val="newncpi"/>
      </w:pPr>
      <w:r>
        <w:t>В случае расположения розничного торгового объекта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B856F5" w:rsidRDefault="00B856F5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B856F5" w:rsidRDefault="00B856F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 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B856F5" w:rsidRDefault="00B856F5">
      <w:pPr>
        <w:pStyle w:val="newncpi"/>
      </w:pPr>
      <w:r>
        <w:t>Декрет Президента Республики Беларусь от 23 ноября 2017 г. № 7 «О развитии предпринимательства»;</w:t>
      </w:r>
    </w:p>
    <w:p w:rsidR="00B856F5" w:rsidRDefault="00B856F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9 июня 2021 г. № 319 «О согласовании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proofErr w:type="gramStart"/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7 Положения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пивом, утвержденного постановлением Совета</w:t>
      </w:r>
      <w:proofErr w:type="gramEnd"/>
      <w:r>
        <w:t xml:space="preserve"> Министров Республики Беларусь от 9 июня 2021 г. № 319;</w:t>
      </w:r>
    </w:p>
    <w:p w:rsidR="00B856F5" w:rsidRDefault="00B856F5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83"/>
        <w:gridCol w:w="3915"/>
        <w:gridCol w:w="2269"/>
      </w:tblGrid>
      <w:tr w:rsidR="00B856F5">
        <w:trPr>
          <w:trHeight w:val="240"/>
        </w:trPr>
        <w:tc>
          <w:tcPr>
            <w:tcW w:w="16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16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Заявление о 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по форме согласно приложению 1 к Положению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посредством почтовой связи;</w:t>
            </w:r>
            <w:r>
              <w:br/>
              <w:t>нарочным (курьером)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4966"/>
      </w:tblGrid>
      <w:tr w:rsidR="00B856F5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856F5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заключение о соответствии или несоответствии объекта критериям общественной безопасности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территориальный орган внутренних дел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5"/>
        <w:gridCol w:w="1849"/>
        <w:gridCol w:w="2123"/>
      </w:tblGrid>
      <w:tr w:rsidR="00B856F5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B856F5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согласованный режим работы после 23.00 и до 7.00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B856F5" w:rsidRDefault="00B856F5">
      <w:pPr>
        <w:pStyle w:val="point"/>
      </w:pPr>
      <w:r>
        <w:t>4. Порядок подачи (отзыва) административной жалобы: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3"/>
        <w:gridCol w:w="2694"/>
      </w:tblGrid>
      <w:tr w:rsidR="00B856F5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B856F5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B856F5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 5</w:t>
            </w:r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</w:t>
      </w:r>
      <w:proofErr w:type="gramStart"/>
      <w:r>
        <w:t>интернет-магазинах</w:t>
      </w:r>
      <w:proofErr w:type="gramEnd"/>
      <w:r>
        <w:t>, формах торговли, осуществляемых без использования торгового объекта, в Торговый реестр Республики Беларусь»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B856F5" w:rsidRDefault="00B856F5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B856F5" w:rsidRDefault="00B856F5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B856F5" w:rsidRDefault="00B856F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 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B856F5" w:rsidRDefault="00B856F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B856F5" w:rsidRDefault="00B856F5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B856F5" w:rsidRDefault="00B856F5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1990"/>
        <w:gridCol w:w="5819"/>
      </w:tblGrid>
      <w:tr w:rsidR="00B856F5">
        <w:trPr>
          <w:trHeight w:val="240"/>
        </w:trPr>
        <w:tc>
          <w:tcPr>
            <w:tcW w:w="8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8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заявление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48"/>
        <w:gridCol w:w="5819"/>
      </w:tblGrid>
      <w:tr w:rsidR="00B856F5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856F5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B856F5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сведения, предусмотренные в абзацах пятом, седьмом, девятом–пятнадцатом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:rsidR="00B856F5" w:rsidRDefault="00B856F5">
      <w:pPr>
        <w:pStyle w:val="underpoint"/>
      </w:pPr>
      <w:r>
        <w:t>3.1. включение сведений в Торговый реестр Республики Беларусь;</w:t>
      </w:r>
    </w:p>
    <w:p w:rsidR="00B856F5" w:rsidRDefault="00B856F5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B856F5" w:rsidRDefault="00B856F5">
      <w:pPr>
        <w:pStyle w:val="point"/>
      </w:pPr>
      <w:r>
        <w:t>4. Порядок подачи (отзыва) административной жалобы: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31"/>
        <w:gridCol w:w="2836"/>
      </w:tblGrid>
      <w:tr w:rsidR="00B856F5">
        <w:trPr>
          <w:trHeight w:val="240"/>
        </w:trPr>
        <w:tc>
          <w:tcPr>
            <w:tcW w:w="34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B856F5">
        <w:trPr>
          <w:trHeight w:val="240"/>
        </w:trPr>
        <w:tc>
          <w:tcPr>
            <w:tcW w:w="34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rPr>
          <w:rFonts w:eastAsia="Times New Roman"/>
        </w:rPr>
        <w:sectPr w:rsidR="00B856F5" w:rsidSect="00B856F5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1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6"/>
        <w:gridCol w:w="856"/>
        <w:gridCol w:w="679"/>
        <w:gridCol w:w="1542"/>
        <w:gridCol w:w="769"/>
        <w:gridCol w:w="490"/>
        <w:gridCol w:w="507"/>
        <w:gridCol w:w="621"/>
        <w:gridCol w:w="614"/>
        <w:gridCol w:w="897"/>
      </w:tblGrid>
      <w:tr w:rsidR="00B856F5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9. Наименование </w:t>
            </w:r>
            <w:proofErr w:type="gramStart"/>
            <w:r>
              <w:t>торговой</w:t>
            </w:r>
            <w:proofErr w:type="gramEnd"/>
            <w:r>
              <w:t xml:space="preserve"> сети</w:t>
            </w:r>
            <w:r>
              <w:rPr>
                <w:vertAlign w:val="superscript"/>
              </w:rPr>
              <w:t>3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10. Место нахождения торгового объекта: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11. Вид торгового объекта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: 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зависимости от ассортимента товаров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12. Тип </w:t>
            </w:r>
            <w:proofErr w:type="gramStart"/>
            <w:r>
              <w:t>торгового</w:t>
            </w:r>
            <w:proofErr w:type="gramEnd"/>
            <w:r>
              <w:t xml:space="preserve"> объекта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14. Классы, группы и (или) подгруппы товаров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  <w:r>
              <w:t>: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кв. м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16. Сведения о согласовании перечня товаров, обязательных к наличию для реализации в торговом объекте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 xml:space="preserve">: 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B856F5">
        <w:trPr>
          <w:trHeight w:val="238"/>
        </w:trPr>
        <w:tc>
          <w:tcPr>
            <w:tcW w:w="1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2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61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snoski"/>
      </w:pPr>
      <w:r>
        <w:rPr>
          <w:vertAlign w:val="superscript"/>
        </w:rPr>
        <w:t>3</w:t>
      </w:r>
      <w:r>
        <w:t> Средство индивидуализации, используемое стационарным торговым объектом, входящим в торговую сеть.</w:t>
      </w:r>
    </w:p>
    <w:p w:rsidR="00B856F5" w:rsidRDefault="00B856F5">
      <w:pPr>
        <w:pStyle w:val="snoski"/>
      </w:pPr>
      <w:r>
        <w:rPr>
          <w:vertAlign w:val="superscript"/>
        </w:rPr>
        <w:t>4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B856F5" w:rsidRDefault="00B856F5">
      <w:pPr>
        <w:pStyle w:val="snoski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B856F5" w:rsidRDefault="00B856F5">
      <w:pPr>
        <w:pStyle w:val="snoski"/>
      </w:pPr>
      <w:r>
        <w:rPr>
          <w:vertAlign w:val="superscript"/>
        </w:rPr>
        <w:t>6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7</w:t>
      </w:r>
      <w:proofErr w:type="gramStart"/>
      <w:r>
        <w:t> З</w:t>
      </w:r>
      <w:proofErr w:type="gramEnd"/>
      <w:r>
        <w:t>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2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5"/>
        <w:gridCol w:w="996"/>
        <w:gridCol w:w="822"/>
        <w:gridCol w:w="1709"/>
        <w:gridCol w:w="1370"/>
        <w:gridCol w:w="2069"/>
      </w:tblGrid>
      <w:tr w:rsidR="00B856F5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9. Место нахождения (маршрут движения)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10. Вид торгового объекта в зависимости от формата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</w:tr>
      <w:tr w:rsidR="00B856F5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13. Сведения о согласовании перечня товаров, обязательных к наличию для реализации в торговом объекте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  <w:r>
              <w:t xml:space="preserve">: 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B856F5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snoski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B856F5" w:rsidRDefault="00B856F5">
      <w:pPr>
        <w:pStyle w:val="snoski"/>
      </w:pPr>
      <w:r>
        <w:rPr>
          <w:vertAlign w:val="superscript"/>
        </w:rPr>
        <w:t>4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B856F5" w:rsidRDefault="00B856F5">
      <w:pPr>
        <w:pStyle w:val="snoski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6</w:t>
      </w:r>
      <w:proofErr w:type="gramStart"/>
      <w:r>
        <w:t> З</w:t>
      </w:r>
      <w:proofErr w:type="gramEnd"/>
      <w:r>
        <w:t>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3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5"/>
        <w:gridCol w:w="2387"/>
        <w:gridCol w:w="1169"/>
        <w:gridCol w:w="2700"/>
      </w:tblGrid>
      <w:tr w:rsidR="00B856F5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8. Форма </w:t>
            </w:r>
            <w:proofErr w:type="gramStart"/>
            <w:r>
              <w:t>розничной</w:t>
            </w:r>
            <w:proofErr w:type="gramEnd"/>
            <w:r>
              <w:t xml:space="preserve"> торговли</w:t>
            </w:r>
            <w:r>
              <w:rPr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9. Классы, группы и (или) подгруппы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</w:tr>
      <w:tr w:rsidR="00B856F5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snoski"/>
      </w:pPr>
      <w:r>
        <w:rPr>
          <w:vertAlign w:val="superscript"/>
        </w:rPr>
        <w:t>3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4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 xml:space="preserve">об </w:t>
      </w:r>
      <w:proofErr w:type="gramStart"/>
      <w:r>
        <w:t>интернет-магазине</w:t>
      </w:r>
      <w:proofErr w:type="gramEnd"/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6"/>
        <w:gridCol w:w="2388"/>
        <w:gridCol w:w="739"/>
        <w:gridCol w:w="3128"/>
      </w:tblGrid>
      <w:tr w:rsidR="00B856F5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8. Доменное имя сайта </w:t>
            </w:r>
            <w:proofErr w:type="gramStart"/>
            <w:r>
              <w:t>интернет-магазина</w:t>
            </w:r>
            <w:proofErr w:type="gramEnd"/>
            <w:r>
              <w:t xml:space="preserve"> в 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9. Сведения о регистрации сайта </w:t>
            </w:r>
            <w:proofErr w:type="gramStart"/>
            <w:r>
              <w:t>интернет-магазина</w:t>
            </w:r>
            <w:proofErr w:type="gramEnd"/>
            <w:r>
              <w:t xml:space="preserve">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>
              <w:rPr>
                <w:vertAlign w:val="superscript"/>
              </w:rPr>
              <w:t>3</w:t>
            </w:r>
            <w:r>
              <w:t xml:space="preserve">: 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10. Классы, группы и (или) подгруппы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</w:tr>
      <w:tr w:rsidR="00B856F5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 xml:space="preserve"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</w:t>
      </w:r>
      <w:proofErr w:type="gramStart"/>
      <w:r>
        <w:t>интернет-магазина</w:t>
      </w:r>
      <w:proofErr w:type="gramEnd"/>
      <w:r>
        <w:t xml:space="preserve">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snoski"/>
      </w:pPr>
      <w:r>
        <w:rPr>
          <w:vertAlign w:val="superscript"/>
        </w:rPr>
        <w:t>3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5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8"/>
        <w:gridCol w:w="2244"/>
        <w:gridCol w:w="1171"/>
        <w:gridCol w:w="2698"/>
      </w:tblGrid>
      <w:tr w:rsidR="00B856F5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8. Классы, группы и (или) подгруппы товаров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B856F5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3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6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2"/>
        <w:gridCol w:w="110"/>
        <w:gridCol w:w="599"/>
        <w:gridCol w:w="426"/>
        <w:gridCol w:w="1994"/>
        <w:gridCol w:w="139"/>
        <w:gridCol w:w="567"/>
        <w:gridCol w:w="856"/>
        <w:gridCol w:w="1004"/>
        <w:gridCol w:w="709"/>
        <w:gridCol w:w="565"/>
      </w:tblGrid>
      <w:tr w:rsidR="00B856F5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9. Место нахождения объекта общественного питания: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10. Тип объекта общественного питания</w:t>
            </w:r>
            <w:r>
              <w:rPr>
                <w:vertAlign w:val="superscript"/>
              </w:rPr>
              <w:t>3</w:t>
            </w:r>
            <w:r>
              <w:t xml:space="preserve"> (при наличии): 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наличии):</w:t>
            </w:r>
          </w:p>
        </w:tc>
      </w:tr>
      <w:tr w:rsidR="00B856F5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B856F5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snoski"/>
      </w:pPr>
      <w:r>
        <w:rPr>
          <w:vertAlign w:val="superscript"/>
        </w:rPr>
        <w:t>3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7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передвижном объекте общественного питания</w:t>
      </w:r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8"/>
        <w:gridCol w:w="711"/>
        <w:gridCol w:w="285"/>
        <w:gridCol w:w="1004"/>
        <w:gridCol w:w="1139"/>
        <w:gridCol w:w="698"/>
        <w:gridCol w:w="570"/>
        <w:gridCol w:w="854"/>
        <w:gridCol w:w="295"/>
        <w:gridCol w:w="854"/>
        <w:gridCol w:w="563"/>
      </w:tblGrid>
      <w:tr w:rsidR="00B856F5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9. Маршрут движения объекта общественного питания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10. Тип объекта общественного питания в зависимости от формата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 xml:space="preserve"> (при наличии): </w:t>
            </w:r>
          </w:p>
        </w:tc>
      </w:tr>
      <w:tr w:rsidR="00B856F5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B856F5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snoski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B856F5" w:rsidRDefault="00B856F5">
      <w:pPr>
        <w:pStyle w:val="snoski"/>
      </w:pPr>
      <w:r>
        <w:rPr>
          <w:vertAlign w:val="superscript"/>
        </w:rPr>
        <w:t>4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8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торговом центре</w:t>
      </w:r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2"/>
        <w:gridCol w:w="859"/>
        <w:gridCol w:w="600"/>
        <w:gridCol w:w="957"/>
        <w:gridCol w:w="720"/>
        <w:gridCol w:w="711"/>
        <w:gridCol w:w="996"/>
        <w:gridCol w:w="428"/>
        <w:gridCol w:w="1156"/>
        <w:gridCol w:w="396"/>
        <w:gridCol w:w="576"/>
      </w:tblGrid>
      <w:tr w:rsidR="00B856F5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9. Место нахождения торгового центра: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B856F5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кв. м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B856F5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B856F5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9</w:t>
            </w:r>
          </w:p>
          <w:p w:rsidR="00B856F5" w:rsidRDefault="00B856F5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рынке</w:t>
      </w:r>
    </w:p>
    <w:p w:rsidR="00B856F5" w:rsidRDefault="00B856F5">
      <w:pPr>
        <w:pStyle w:val="newncpi"/>
      </w:pPr>
      <w:r>
        <w:t>Прошу включить сведения в Торговый реестр Республики Беларусь: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95"/>
        <w:gridCol w:w="1105"/>
        <w:gridCol w:w="465"/>
        <w:gridCol w:w="599"/>
        <w:gridCol w:w="837"/>
        <w:gridCol w:w="582"/>
        <w:gridCol w:w="856"/>
        <w:gridCol w:w="1024"/>
        <w:gridCol w:w="544"/>
        <w:gridCol w:w="854"/>
        <w:gridCol w:w="420"/>
      </w:tblGrid>
      <w:tr w:rsidR="00B856F5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9. Место нахождения рынка: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B856F5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B856F5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 ______________ 20___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rPr>
          <w:rFonts w:eastAsia="Times New Roman"/>
        </w:rPr>
        <w:sectPr w:rsidR="00B856F5" w:rsidSect="00B856F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B856F5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 5</w:t>
            </w:r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>административной процедуры, осуществляемой в отношении субъектов хозяйствования, по подпункту 8.9.3 «Внесение изменения в сведения, включенные в Торговый реестр Республики Беларусь»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B856F5" w:rsidRDefault="00B856F5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B856F5" w:rsidRDefault="00B856F5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B856F5" w:rsidRDefault="00B856F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 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B856F5" w:rsidRDefault="00B856F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B856F5" w:rsidRDefault="00B856F5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B856F5" w:rsidRDefault="00B856F5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9"/>
        <w:gridCol w:w="1849"/>
        <w:gridCol w:w="5819"/>
      </w:tblGrid>
      <w:tr w:rsidR="00B856F5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заявление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B856F5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8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856F5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B856F5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:rsidR="00B856F5" w:rsidRDefault="00B856F5">
      <w:pPr>
        <w:pStyle w:val="underpoint"/>
      </w:pPr>
      <w:r>
        <w:t>3.1. внесение изменений в сведения, ранее включенные в Торговый реестр Республики Беларусь;</w:t>
      </w:r>
    </w:p>
    <w:p w:rsidR="00B856F5" w:rsidRDefault="00B856F5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B856F5" w:rsidRDefault="00B856F5">
      <w:pPr>
        <w:pStyle w:val="point"/>
      </w:pPr>
      <w:r>
        <w:t>4. Порядок подачи (отзыва) административной жалобы: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3"/>
        <w:gridCol w:w="2694"/>
      </w:tblGrid>
      <w:tr w:rsidR="00B856F5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B856F5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rPr>
          <w:rFonts w:eastAsia="Times New Roman"/>
        </w:rPr>
        <w:sectPr w:rsidR="00B856F5" w:rsidSect="00B856F5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1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439"/>
        <w:gridCol w:w="962"/>
        <w:gridCol w:w="1107"/>
        <w:gridCol w:w="1385"/>
        <w:gridCol w:w="1105"/>
        <w:gridCol w:w="428"/>
        <w:gridCol w:w="66"/>
        <w:gridCol w:w="319"/>
        <w:gridCol w:w="932"/>
        <w:gridCol w:w="306"/>
      </w:tblGrid>
      <w:tr w:rsidR="00B856F5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Место нахождения торгового объекта: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5.2. Наименование торговой сети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5.3. Вид </w:t>
            </w:r>
            <w:proofErr w:type="gramStart"/>
            <w:r>
              <w:t>торгового</w:t>
            </w:r>
            <w:proofErr w:type="gramEnd"/>
            <w:r>
              <w:t xml:space="preserve">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зависимости от ассортимента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5.4. Тип торгового объекта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кв. м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B856F5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0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856F5" w:rsidRDefault="00B856F5">
      <w:pPr>
        <w:pStyle w:val="snoski"/>
      </w:pPr>
      <w:r>
        <w:rPr>
          <w:vertAlign w:val="superscript"/>
        </w:rPr>
        <w:t>2 </w:t>
      </w:r>
      <w:r>
        <w:t>Средство индивидуализации, используемое стационарным торговым объектом, входящим в торговую сеть.</w:t>
      </w:r>
    </w:p>
    <w:p w:rsidR="00B856F5" w:rsidRDefault="00B856F5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2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463"/>
        <w:gridCol w:w="173"/>
        <w:gridCol w:w="114"/>
        <w:gridCol w:w="146"/>
        <w:gridCol w:w="567"/>
        <w:gridCol w:w="1852"/>
        <w:gridCol w:w="402"/>
        <w:gridCol w:w="452"/>
        <w:gridCol w:w="420"/>
        <w:gridCol w:w="722"/>
        <w:gridCol w:w="281"/>
        <w:gridCol w:w="154"/>
        <w:gridCol w:w="983"/>
        <w:gridCol w:w="280"/>
      </w:tblGrid>
      <w:tr w:rsidR="00B856F5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2.2. Место нахождения (маршрут движения) торгового объекта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B856F5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0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3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940"/>
        <w:gridCol w:w="1796"/>
        <w:gridCol w:w="576"/>
        <w:gridCol w:w="1281"/>
        <w:gridCol w:w="567"/>
        <w:gridCol w:w="574"/>
        <w:gridCol w:w="1053"/>
        <w:gridCol w:w="223"/>
      </w:tblGrid>
      <w:tr w:rsidR="00B856F5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0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4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</w:t>
      </w:r>
      <w:proofErr w:type="gramStart"/>
      <w:r>
        <w:t>интернет-магазине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33"/>
        <w:gridCol w:w="1790"/>
        <w:gridCol w:w="156"/>
        <w:gridCol w:w="1707"/>
        <w:gridCol w:w="287"/>
        <w:gridCol w:w="424"/>
        <w:gridCol w:w="1478"/>
        <w:gridCol w:w="225"/>
      </w:tblGrid>
      <w:tr w:rsidR="00B856F5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 xml:space="preserve"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</w:t>
      </w:r>
      <w:proofErr w:type="gramStart"/>
      <w:r>
        <w:t>интернет-магазина</w:t>
      </w:r>
      <w:proofErr w:type="gramEnd"/>
      <w:r>
        <w:t xml:space="preserve">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0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5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>
        <w:br/>
        <w:t>оптовую торговлю без использования торгового объекта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775"/>
        <w:gridCol w:w="1976"/>
        <w:gridCol w:w="722"/>
        <w:gridCol w:w="426"/>
        <w:gridCol w:w="1144"/>
        <w:gridCol w:w="283"/>
        <w:gridCol w:w="1478"/>
        <w:gridCol w:w="225"/>
      </w:tblGrid>
      <w:tr w:rsidR="00B856F5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0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6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2246"/>
        <w:gridCol w:w="242"/>
        <w:gridCol w:w="1000"/>
        <w:gridCol w:w="859"/>
        <w:gridCol w:w="409"/>
        <w:gridCol w:w="1024"/>
        <w:gridCol w:w="538"/>
        <w:gridCol w:w="638"/>
        <w:gridCol w:w="450"/>
        <w:gridCol w:w="233"/>
        <w:gridCol w:w="993"/>
        <w:gridCol w:w="407"/>
      </w:tblGrid>
      <w:tr w:rsidR="00B856F5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706"/>
              <w:jc w:val="right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Место нахождения объекта общественного питания: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(при наличии):</w:t>
            </w:r>
          </w:p>
        </w:tc>
      </w:tr>
      <w:tr w:rsidR="00B856F5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4.2. Количество мест в объекте общественного питания (при наличии):</w:t>
            </w:r>
          </w:p>
        </w:tc>
      </w:tr>
      <w:tr w:rsidR="00B856F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B856F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0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7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2897"/>
        <w:gridCol w:w="1131"/>
        <w:gridCol w:w="1293"/>
        <w:gridCol w:w="563"/>
        <w:gridCol w:w="415"/>
        <w:gridCol w:w="441"/>
        <w:gridCol w:w="433"/>
        <w:gridCol w:w="1135"/>
        <w:gridCol w:w="542"/>
        <w:gridCol w:w="154"/>
      </w:tblGrid>
      <w:tr w:rsidR="00B856F5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2.2. Маршрут движения объекта общественного питания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нет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наличии):</w:t>
            </w:r>
          </w:p>
        </w:tc>
      </w:tr>
      <w:tr w:rsidR="00B856F5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подгруппа</w:t>
            </w:r>
          </w:p>
        </w:tc>
      </w:tr>
      <w:tr w:rsidR="00B856F5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4.2. Количество мест в объекте общественного питания (при наличии):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B856F5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0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B856F5" w:rsidRDefault="00B856F5">
      <w:pPr>
        <w:pStyle w:val="snoski"/>
        <w:spacing w:after="240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8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018"/>
        <w:gridCol w:w="861"/>
        <w:gridCol w:w="797"/>
        <w:gridCol w:w="58"/>
        <w:gridCol w:w="570"/>
        <w:gridCol w:w="1133"/>
        <w:gridCol w:w="996"/>
        <w:gridCol w:w="150"/>
        <w:gridCol w:w="131"/>
        <w:gridCol w:w="293"/>
        <w:gridCol w:w="81"/>
        <w:gridCol w:w="1195"/>
        <w:gridCol w:w="501"/>
        <w:gridCol w:w="206"/>
      </w:tblGrid>
      <w:tr w:rsidR="00B856F5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Место нахождения торгового центра: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B856F5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кв. м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B856F5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B856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 9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рынке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426"/>
        <w:gridCol w:w="1261"/>
        <w:gridCol w:w="747"/>
        <w:gridCol w:w="816"/>
        <w:gridCol w:w="178"/>
        <w:gridCol w:w="602"/>
        <w:gridCol w:w="1113"/>
        <w:gridCol w:w="570"/>
        <w:gridCol w:w="473"/>
        <w:gridCol w:w="238"/>
        <w:gridCol w:w="996"/>
        <w:gridCol w:w="351"/>
        <w:gridCol w:w="212"/>
      </w:tblGrid>
      <w:tr w:rsidR="00B856F5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B856F5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отметка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2.1. Место нахождения рынка: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B856F5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ед.</w:t>
            </w:r>
          </w:p>
        </w:tc>
      </w:tr>
      <w:tr w:rsidR="00B856F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B856F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  <w:tr w:rsidR="00B856F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rPr>
          <w:rFonts w:eastAsia="Times New Roman"/>
        </w:rPr>
        <w:sectPr w:rsidR="00B856F5" w:rsidSect="00B856F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B856F5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 5</w:t>
            </w:r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8.9.5 «Исключение сведений из Торгового реестра Республики Беларусь»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B856F5" w:rsidRDefault="00B856F5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B856F5" w:rsidRDefault="00B856F5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B856F5" w:rsidRDefault="00B856F5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 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B856F5" w:rsidRDefault="00B856F5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B856F5" w:rsidRDefault="00B856F5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B856F5" w:rsidRDefault="00B856F5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4"/>
        <w:gridCol w:w="1847"/>
        <w:gridCol w:w="6246"/>
      </w:tblGrid>
      <w:tr w:rsidR="00B856F5">
        <w:trPr>
          <w:trHeight w:val="240"/>
        </w:trPr>
        <w:tc>
          <w:tcPr>
            <w:tcW w:w="6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3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6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заявление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 форме согласно приложению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B856F5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856F5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B856F5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:rsidR="00B856F5" w:rsidRDefault="00B856F5">
      <w:pPr>
        <w:pStyle w:val="underpoint"/>
      </w:pPr>
      <w:r>
        <w:t>3.1. исключение сведений из Торгового реестра Республики Беларусь;</w:t>
      </w:r>
    </w:p>
    <w:p w:rsidR="00B856F5" w:rsidRDefault="00B856F5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B856F5" w:rsidRDefault="00B856F5">
      <w:pPr>
        <w:pStyle w:val="point"/>
      </w:pPr>
      <w:r>
        <w:t>4. Порядок подачи (отзыва) административной жалобы: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15"/>
        <w:gridCol w:w="2552"/>
      </w:tblGrid>
      <w:tr w:rsidR="00B856F5">
        <w:trPr>
          <w:trHeight w:val="240"/>
        </w:trPr>
        <w:tc>
          <w:tcPr>
            <w:tcW w:w="36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B856F5">
        <w:trPr>
          <w:trHeight w:val="240"/>
        </w:trPr>
        <w:tc>
          <w:tcPr>
            <w:tcW w:w="36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rPr>
          <w:rFonts w:eastAsia="Times New Roman"/>
        </w:rPr>
        <w:sectPr w:rsidR="00B856F5" w:rsidSect="00B856F5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append1"/>
            </w:pPr>
            <w:r>
              <w:t>Приложение</w:t>
            </w:r>
          </w:p>
          <w:p w:rsidR="00B856F5" w:rsidRDefault="00B856F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 подпункту 8.9.5</w:t>
            </w:r>
            <w:r>
              <w:br/>
              <w:t xml:space="preserve">«Исключение сведений из Торгового </w:t>
            </w:r>
            <w:r>
              <w:br/>
              <w:t xml:space="preserve">реестра Республики Беларусь» 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onestring"/>
      </w:pPr>
      <w:r>
        <w:t>Форма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B856F5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B856F5" w:rsidRDefault="00B856F5">
      <w:pPr>
        <w:pStyle w:val="titlep"/>
      </w:pPr>
      <w:r>
        <w:t>ЗАЯВЛЕНИЕ</w:t>
      </w:r>
      <w:r>
        <w:br/>
        <w:t>для исключения сведений из Торгового реестра Республики Беларусь</w:t>
      </w:r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B856F5" w:rsidRDefault="00B856F5">
      <w:pPr>
        <w:pStyle w:val="newncpi0"/>
        <w:jc w:val="center"/>
      </w:pPr>
      <w:r>
        <w:t>____________________________________________________________________________</w:t>
      </w:r>
    </w:p>
    <w:p w:rsidR="00B856F5" w:rsidRDefault="00B856F5">
      <w:pPr>
        <w:pStyle w:val="undline"/>
        <w:jc w:val="center"/>
      </w:pPr>
      <w:r>
        <w:t>(если таковое имеется) индивидуального предпринимателя)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Прошу исключить сведения из Торгового реестра Республики Беларусь.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8"/>
        <w:gridCol w:w="2413"/>
      </w:tblGrid>
      <w:tr w:rsidR="00B856F5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</w:tr>
    </w:tbl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856F5" w:rsidRDefault="00B856F5">
            <w:pPr>
              <w:pStyle w:val="newncpi0"/>
              <w:jc w:val="right"/>
            </w:pPr>
            <w:r>
              <w:t>__________________</w:t>
            </w:r>
          </w:p>
        </w:tc>
      </w:tr>
      <w:tr w:rsidR="00B856F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B856F5" w:rsidRDefault="00B856F5">
      <w:pPr>
        <w:pStyle w:val="newncpi0"/>
      </w:pPr>
      <w:r>
        <w:t>____ _______________ 20____ г.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 </w:t>
      </w:r>
    </w:p>
    <w:p w:rsidR="00B856F5" w:rsidRDefault="00B856F5">
      <w:pPr>
        <w:rPr>
          <w:rFonts w:eastAsia="Times New Roman"/>
        </w:rPr>
        <w:sectPr w:rsidR="00B856F5" w:rsidSect="00B856F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B856F5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>Постановление</w:t>
            </w:r>
          </w:p>
          <w:p w:rsidR="00B856F5" w:rsidRDefault="00B856F5">
            <w:pPr>
              <w:pStyle w:val="cap1"/>
            </w:pPr>
            <w:r>
              <w:t>Министерства антимонопольного</w:t>
            </w:r>
          </w:p>
          <w:p w:rsidR="00B856F5" w:rsidRDefault="00B856F5">
            <w:pPr>
              <w:pStyle w:val="cap1"/>
            </w:pPr>
            <w:r>
              <w:t>регулирования и торговли</w:t>
            </w:r>
          </w:p>
          <w:p w:rsidR="00B856F5" w:rsidRDefault="00B856F5">
            <w:pPr>
              <w:pStyle w:val="cap1"/>
            </w:pPr>
            <w:r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 5</w:t>
            </w:r>
          </w:p>
          <w:p w:rsidR="00B856F5" w:rsidRDefault="00B856F5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B856F5" w:rsidRDefault="00B856F5">
            <w:pPr>
              <w:pStyle w:val="cap1"/>
            </w:pPr>
            <w:r>
              <w:t>Министерства антимонопольного</w:t>
            </w:r>
          </w:p>
          <w:p w:rsidR="00B856F5" w:rsidRDefault="00B856F5">
            <w:pPr>
              <w:pStyle w:val="cap1"/>
            </w:pPr>
            <w:r>
              <w:t xml:space="preserve">регулирования и торговли </w:t>
            </w:r>
          </w:p>
          <w:p w:rsidR="00B856F5" w:rsidRDefault="00B856F5">
            <w:pPr>
              <w:pStyle w:val="cap1"/>
            </w:pPr>
            <w:r>
              <w:t>Республики Беларусь</w:t>
            </w:r>
          </w:p>
          <w:p w:rsidR="00B856F5" w:rsidRDefault="00B856F5">
            <w:pPr>
              <w:pStyle w:val="cap1"/>
            </w:pPr>
            <w:proofErr w:type="gramStart"/>
            <w:r>
              <w:t>29.04.2023 № 34)</w:t>
            </w:r>
            <w:proofErr w:type="gramEnd"/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8.11.1 «Получение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:rsidR="00B856F5" w:rsidRDefault="00B856F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 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14 октября 2022 г. № 213-З «О лицензировании»;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:rsidR="00B856F5" w:rsidRDefault="00B856F5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:rsidR="00B856F5" w:rsidRDefault="00B856F5">
      <w:pPr>
        <w:pStyle w:val="underpoint"/>
      </w:pPr>
      <w:r>
        <w:t>1.3.2. административная процедура осуществляется в отношении:</w:t>
      </w:r>
    </w:p>
    <w:p w:rsidR="00B856F5" w:rsidRDefault="00B856F5">
      <w:pPr>
        <w:pStyle w:val="newncpi"/>
      </w:pPr>
      <w:r>
        <w:t>оптовой торговли алкогольными напитками;</w:t>
      </w:r>
    </w:p>
    <w:p w:rsidR="00B856F5" w:rsidRDefault="00B856F5">
      <w:pPr>
        <w:pStyle w:val="newncpi"/>
      </w:pPr>
      <w:r>
        <w:t>оптовой торговли непищевой спиртосодержащей продукцией;</w:t>
      </w:r>
    </w:p>
    <w:p w:rsidR="00B856F5" w:rsidRDefault="00B856F5">
      <w:pPr>
        <w:pStyle w:val="newncpi"/>
      </w:pPr>
      <w:r>
        <w:t>оптовой торговли непищевым этиловым спиртом;</w:t>
      </w:r>
    </w:p>
    <w:p w:rsidR="00B856F5" w:rsidRDefault="00B856F5">
      <w:pPr>
        <w:pStyle w:val="newncpi"/>
      </w:pPr>
      <w:r>
        <w:t>оптовой торговли табачными изделиями;</w:t>
      </w:r>
    </w:p>
    <w:p w:rsidR="00B856F5" w:rsidRDefault="00B856F5">
      <w:pPr>
        <w:pStyle w:val="newncpi"/>
      </w:pPr>
      <w:r>
        <w:t>хранения алкогольной продукции;</w:t>
      </w:r>
    </w:p>
    <w:p w:rsidR="00B856F5" w:rsidRDefault="00B856F5">
      <w:pPr>
        <w:pStyle w:val="newncpi"/>
      </w:pPr>
      <w:r>
        <w:t>хранения непищевой спиртосодержащей продукции;</w:t>
      </w:r>
    </w:p>
    <w:p w:rsidR="00B856F5" w:rsidRDefault="00B856F5">
      <w:pPr>
        <w:pStyle w:val="newncpi"/>
      </w:pPr>
      <w:r>
        <w:t>хранения непищевого этилового спирта;</w:t>
      </w:r>
    </w:p>
    <w:p w:rsidR="00B856F5" w:rsidRDefault="00B856F5">
      <w:pPr>
        <w:pStyle w:val="newncpi"/>
      </w:pPr>
      <w:r>
        <w:t>хранения табачных изделий;</w:t>
      </w:r>
    </w:p>
    <w:p w:rsidR="00B856F5" w:rsidRDefault="00B856F5">
      <w:pPr>
        <w:pStyle w:val="underpoint"/>
      </w:pPr>
      <w:r>
        <w:t>1.3.3. право на получение лицензии на оптовую торговлю и хранение алкогольной,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:rsidR="00B856F5" w:rsidRDefault="00B856F5">
      <w:pPr>
        <w:pStyle w:val="underpoint"/>
      </w:pPr>
      <w:proofErr w:type="gramStart"/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</w:t>
      </w:r>
      <w:proofErr w:type="gramEnd"/>
      <w:r>
        <w:t xml:space="preserve"> Республики Беларусь от 27 февраля 2023 г. № 154 (далее – Положение);</w:t>
      </w:r>
    </w:p>
    <w:p w:rsidR="00B856F5" w:rsidRDefault="00B856F5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9"/>
        <w:gridCol w:w="2701"/>
        <w:gridCol w:w="2407"/>
      </w:tblGrid>
      <w:tr w:rsidR="00B856F5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по форме согласно приложению 1 к Положению и должно содержать сведения, указанные в подпункте 63.1 пункта 63 Положения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письменная:</w:t>
            </w:r>
          </w:p>
          <w:p w:rsidR="00B856F5" w:rsidRDefault="00B856F5">
            <w:pPr>
              <w:pStyle w:val="table10"/>
              <w:spacing w:before="120"/>
            </w:pPr>
            <w:r>
              <w:t>лично</w:t>
            </w:r>
          </w:p>
          <w:p w:rsidR="00B856F5" w:rsidRDefault="00B856F5">
            <w:pPr>
              <w:pStyle w:val="table10"/>
              <w:spacing w:before="120"/>
            </w:pPr>
            <w:r>
              <w:t>посредством почтовой связи</w:t>
            </w:r>
          </w:p>
          <w:p w:rsidR="00B856F5" w:rsidRDefault="00B856F5">
            <w:pPr>
              <w:pStyle w:val="table10"/>
              <w:spacing w:before="120"/>
            </w:pPr>
            <w:r>
              <w:t>в электронной форме</w:t>
            </w:r>
          </w:p>
        </w:tc>
      </w:tr>
      <w:tr w:rsidR="00B856F5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856F5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4966"/>
      </w:tblGrid>
      <w:tr w:rsidR="00B856F5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856F5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B856F5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B856F5" w:rsidRDefault="00B856F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B856F5" w:rsidRDefault="00B856F5">
      <w:pPr>
        <w:pStyle w:val="newncpi"/>
      </w:pPr>
      <w:r>
        <w:t>в случае получения лицензии, составляющей работой и услугой (одной из составляющих работ и услуг) которой являются оптовая торговля алкогольными напитками и (или) оптовая торговля табачными изделиями, – государственная пошлина в размере 1300 базовых величин;</w:t>
      </w:r>
    </w:p>
    <w:p w:rsidR="00B856F5" w:rsidRDefault="00B856F5">
      <w:pPr>
        <w:pStyle w:val="newncpi"/>
      </w:pPr>
      <w:r>
        <w:t>в случае получения лицензии, составляющей работой и услугой которой не является деятельность, указанная в абзаце втором части первой настоящего пункта, – государственная пошлина в размере 10 базовых величин.</w:t>
      </w:r>
    </w:p>
    <w:p w:rsidR="00B856F5" w:rsidRDefault="00B856F5">
      <w:pPr>
        <w:pStyle w:val="newncpi"/>
      </w:pPr>
      <w: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B856F5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>Постановление</w:t>
            </w:r>
          </w:p>
          <w:p w:rsidR="00B856F5" w:rsidRDefault="00B856F5">
            <w:pPr>
              <w:pStyle w:val="cap1"/>
            </w:pPr>
            <w:r>
              <w:t>Министерства антимонопольного</w:t>
            </w:r>
          </w:p>
          <w:p w:rsidR="00B856F5" w:rsidRDefault="00B856F5">
            <w:pPr>
              <w:pStyle w:val="cap1"/>
            </w:pPr>
            <w:r>
              <w:t>регулирования и торговли</w:t>
            </w:r>
          </w:p>
          <w:p w:rsidR="00B856F5" w:rsidRDefault="00B856F5">
            <w:pPr>
              <w:pStyle w:val="cap1"/>
            </w:pPr>
            <w:r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 5</w:t>
            </w:r>
          </w:p>
          <w:p w:rsidR="00B856F5" w:rsidRDefault="00B856F5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B856F5" w:rsidRDefault="00B856F5">
            <w:pPr>
              <w:pStyle w:val="cap1"/>
            </w:pPr>
            <w:r>
              <w:t>Министерства антимонопольного</w:t>
            </w:r>
          </w:p>
          <w:p w:rsidR="00B856F5" w:rsidRDefault="00B856F5">
            <w:pPr>
              <w:pStyle w:val="cap1"/>
            </w:pPr>
            <w:r>
              <w:t xml:space="preserve">регулирования и торговли </w:t>
            </w:r>
          </w:p>
          <w:p w:rsidR="00B856F5" w:rsidRDefault="00B856F5">
            <w:pPr>
              <w:pStyle w:val="cap1"/>
            </w:pPr>
            <w:r>
              <w:t>Республики Беларусь</w:t>
            </w:r>
          </w:p>
          <w:p w:rsidR="00B856F5" w:rsidRDefault="00B856F5">
            <w:pPr>
              <w:pStyle w:val="cap1"/>
            </w:pPr>
            <w:proofErr w:type="gramStart"/>
            <w:r>
              <w:t>29.04.2023 № 34)</w:t>
            </w:r>
            <w:proofErr w:type="gramEnd"/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8.11.2 «Изменение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:rsidR="00B856F5" w:rsidRDefault="00B856F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 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14 октября 2022 г. № 213-З «О лицензировании»;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:rsidR="00B856F5" w:rsidRDefault="00B856F5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:rsidR="00B856F5" w:rsidRDefault="00B856F5">
      <w:pPr>
        <w:pStyle w:val="underpoint"/>
      </w:pPr>
      <w:r>
        <w:t>1.3.2. административная процедура осуществляется в отношении:</w:t>
      </w:r>
    </w:p>
    <w:p w:rsidR="00B856F5" w:rsidRDefault="00B856F5">
      <w:pPr>
        <w:pStyle w:val="newncpi"/>
      </w:pPr>
      <w:r>
        <w:t>оптовой торговли алкогольными напитками;</w:t>
      </w:r>
    </w:p>
    <w:p w:rsidR="00B856F5" w:rsidRDefault="00B856F5">
      <w:pPr>
        <w:pStyle w:val="newncpi"/>
      </w:pPr>
      <w:r>
        <w:t>оптовой торговли непищевой спиртосодержащей продукцией;</w:t>
      </w:r>
    </w:p>
    <w:p w:rsidR="00B856F5" w:rsidRDefault="00B856F5">
      <w:pPr>
        <w:pStyle w:val="newncpi"/>
      </w:pPr>
      <w:r>
        <w:t>оптовой торговли непищевым этиловым спиртом;</w:t>
      </w:r>
    </w:p>
    <w:p w:rsidR="00B856F5" w:rsidRDefault="00B856F5">
      <w:pPr>
        <w:pStyle w:val="newncpi"/>
      </w:pPr>
      <w:r>
        <w:t>оптовой торговли табачными изделиями;</w:t>
      </w:r>
    </w:p>
    <w:p w:rsidR="00B856F5" w:rsidRDefault="00B856F5">
      <w:pPr>
        <w:pStyle w:val="newncpi"/>
      </w:pPr>
      <w:r>
        <w:t>хранения алкогольной продукции;</w:t>
      </w:r>
    </w:p>
    <w:p w:rsidR="00B856F5" w:rsidRDefault="00B856F5">
      <w:pPr>
        <w:pStyle w:val="newncpi"/>
      </w:pPr>
      <w:r>
        <w:t>хранения непищевой спиртосодержащей продукции;</w:t>
      </w:r>
    </w:p>
    <w:p w:rsidR="00B856F5" w:rsidRDefault="00B856F5">
      <w:pPr>
        <w:pStyle w:val="newncpi"/>
      </w:pPr>
      <w:r>
        <w:t>хранения непищевого этилового спирта;</w:t>
      </w:r>
    </w:p>
    <w:p w:rsidR="00B856F5" w:rsidRDefault="00B856F5">
      <w:pPr>
        <w:pStyle w:val="newncpi"/>
      </w:pPr>
      <w:r>
        <w:t>хранения табачных изделий;</w:t>
      </w:r>
    </w:p>
    <w:p w:rsidR="00B856F5" w:rsidRDefault="00B856F5">
      <w:pPr>
        <w:pStyle w:val="underpoint"/>
      </w:pPr>
      <w:r>
        <w:t>1.3.3. право на изменение лицензии на оптовую торговлю и хранение алкогольной,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:rsidR="00B856F5" w:rsidRDefault="00B856F5">
      <w:pPr>
        <w:pStyle w:val="underpoint"/>
      </w:pPr>
      <w:proofErr w:type="gramStart"/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</w:t>
      </w:r>
      <w:proofErr w:type="gramEnd"/>
      <w:r>
        <w:t xml:space="preserve"> Республики Беларусь от 27 февраля 2023 г. № 154 (далее – Положение);</w:t>
      </w:r>
    </w:p>
    <w:p w:rsidR="00B856F5" w:rsidRDefault="00B856F5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83"/>
        <w:gridCol w:w="2846"/>
        <w:gridCol w:w="1838"/>
      </w:tblGrid>
      <w:tr w:rsidR="00B856F5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Заявление об изменении лицензии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 форме согласно приложению 2 к Положению и должно содержать* сведения, указанные в подпункте 63.1 пункта 63 Положения 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письменная:</w:t>
            </w:r>
          </w:p>
          <w:p w:rsidR="00B856F5" w:rsidRDefault="00B856F5">
            <w:pPr>
              <w:pStyle w:val="table10"/>
              <w:spacing w:before="120"/>
            </w:pPr>
            <w:r>
              <w:t>лично</w:t>
            </w:r>
          </w:p>
          <w:p w:rsidR="00B856F5" w:rsidRDefault="00B856F5">
            <w:pPr>
              <w:pStyle w:val="table10"/>
              <w:spacing w:before="120"/>
            </w:pPr>
            <w:r>
              <w:t>посредством почтовой связи</w:t>
            </w:r>
          </w:p>
          <w:p w:rsidR="00B856F5" w:rsidRDefault="00B856F5">
            <w:pPr>
              <w:pStyle w:val="table10"/>
              <w:spacing w:before="120"/>
            </w:pPr>
            <w:r>
              <w:t xml:space="preserve">в электронной форме </w:t>
            </w:r>
          </w:p>
        </w:tc>
      </w:tr>
      <w:tr w:rsidR="00B856F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пространстве, а также изменения лицензии в связи с изменением законодательства)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856F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Выписка из штатного расписания юридического лица (для услуг, указанных в подпунктах 2.1, 2.4 пункта 2 статьи 241 Закона Республики Беларусь «О лицензировании»)*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должна содержать сведения, указанные в подпункте 63.2 пункта 63 Положения;</w:t>
            </w:r>
          </w:p>
          <w:p w:rsidR="00B856F5" w:rsidRDefault="00B856F5">
            <w:pPr>
              <w:pStyle w:val="table10"/>
              <w:spacing w:before="120"/>
            </w:pPr>
            <w:r>
              <w:t xml:space="preserve">заверяется руководителем юридического лица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856F5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proofErr w:type="gramStart"/>
            <w: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  <w:proofErr w:type="gramEnd"/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856F5">
        <w:trPr>
          <w:trHeight w:val="240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proofErr w:type="gramStart"/>
            <w: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  <w:proofErr w:type="gramEnd"/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9"/>
        <w:gridCol w:w="5678"/>
      </w:tblGrid>
      <w:tr w:rsidR="00B856F5">
        <w:trPr>
          <w:trHeight w:val="240"/>
        </w:trPr>
        <w:tc>
          <w:tcPr>
            <w:tcW w:w="19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30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 системы</w:t>
            </w:r>
          </w:p>
        </w:tc>
      </w:tr>
      <w:tr w:rsidR="00B856F5">
        <w:trPr>
          <w:trHeight w:val="240"/>
        </w:trPr>
        <w:tc>
          <w:tcPr>
            <w:tcW w:w="1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B856F5">
        <w:trPr>
          <w:trHeight w:val="240"/>
        </w:trPr>
        <w:tc>
          <w:tcPr>
            <w:tcW w:w="19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  <w:spacing w:after="240"/>
      </w:pPr>
      <w:r>
        <w:t>* За исключением изменения лицензии в случаях, предусмотренных абзацем вторым пункта 8 Положения.</w:t>
      </w:r>
    </w:p>
    <w:p w:rsidR="00B856F5" w:rsidRDefault="00B856F5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:rsidR="00B856F5" w:rsidRDefault="00B856F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B856F5" w:rsidRDefault="00B856F5">
      <w:pPr>
        <w:pStyle w:val="newncpi"/>
      </w:pPr>
      <w:r>
        <w:t>в случае включения оптовой торговли алкогольными напитками и (или) оптовой торговли табачными изделиями в качестве составляющей работы и услуги, в том числе при одновременном ином изменении, – государственная пошлина в размере 1300 базовых величин;</w:t>
      </w:r>
    </w:p>
    <w:p w:rsidR="00B856F5" w:rsidRDefault="00B856F5">
      <w:pPr>
        <w:pStyle w:val="newncpi"/>
      </w:pPr>
      <w:proofErr w:type="gramStart"/>
      <w:r>
        <w:t>в случае включения торговых объектов, складских помещений, где предполагаются хранение алкогольных напитков и (или) хранение табачных изделий по договорам хранения и в которых (с использованием которых) предполагается осуществление оптовой торговли алкогольными напитками и (или) оптовой торговли табачными изделиями, в том числе при одновременном ином изменении, – государственная пошлина в размере 650 базовых величин за каждый торговый объект либо складское помещение;</w:t>
      </w:r>
      <w:proofErr w:type="gramEnd"/>
    </w:p>
    <w:p w:rsidR="00B856F5" w:rsidRDefault="00B856F5">
      <w:pPr>
        <w:pStyle w:val="newncpi"/>
      </w:pPr>
      <w:r>
        <w:t>в случае иного изменения, не указанного в абзацах втором и третьем части первой настоящего пункта (за исключением случаев, когда это изменение осуществляется одновременно с изменениями, предусмотренными в абзацах втором и третьем части первой настоящего пункта), – государственная пошлина в размере 4 базовых величин.</w:t>
      </w:r>
    </w:p>
    <w:p w:rsidR="00B856F5" w:rsidRDefault="00B856F5">
      <w:pPr>
        <w:pStyle w:val="newncpi"/>
      </w:pPr>
      <w:proofErr w:type="gramStart"/>
      <w:r>
        <w:t>Льготы по размеру платы, взимаемой при осуществлении административной процедуры, установлены в подпункте 10.20 пункта 10, пункте 14 статьи 285 Налогового кодекса Республики Беларусь, абзаце третьем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  <w:proofErr w:type="gramEnd"/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B856F5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>Постановление</w:t>
            </w:r>
          </w:p>
          <w:p w:rsidR="00B856F5" w:rsidRDefault="00B856F5">
            <w:pPr>
              <w:pStyle w:val="cap1"/>
            </w:pPr>
            <w:r>
              <w:t>Министерства антимонопольного</w:t>
            </w:r>
          </w:p>
          <w:p w:rsidR="00B856F5" w:rsidRDefault="00B856F5">
            <w:pPr>
              <w:pStyle w:val="cap1"/>
            </w:pPr>
            <w:r>
              <w:t>регулирования и торговли</w:t>
            </w:r>
          </w:p>
          <w:p w:rsidR="00B856F5" w:rsidRDefault="00B856F5">
            <w:pPr>
              <w:pStyle w:val="cap1"/>
            </w:pPr>
            <w:r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 5</w:t>
            </w:r>
          </w:p>
          <w:p w:rsidR="00B856F5" w:rsidRDefault="00B856F5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B856F5" w:rsidRDefault="00B856F5">
            <w:pPr>
              <w:pStyle w:val="cap1"/>
            </w:pPr>
            <w:r>
              <w:t>Министерства антимонопольного</w:t>
            </w:r>
          </w:p>
          <w:p w:rsidR="00B856F5" w:rsidRDefault="00B856F5">
            <w:pPr>
              <w:pStyle w:val="cap1"/>
            </w:pPr>
            <w:r>
              <w:t xml:space="preserve">регулирования и торговли </w:t>
            </w:r>
          </w:p>
          <w:p w:rsidR="00B856F5" w:rsidRDefault="00B856F5">
            <w:pPr>
              <w:pStyle w:val="cap1"/>
            </w:pPr>
            <w:r>
              <w:t>Республики Беларусь</w:t>
            </w:r>
          </w:p>
          <w:p w:rsidR="00B856F5" w:rsidRDefault="00B856F5">
            <w:pPr>
              <w:pStyle w:val="cap1"/>
            </w:pPr>
            <w:proofErr w:type="gramStart"/>
            <w:r>
              <w:t>29.04.2023 № 34)</w:t>
            </w:r>
            <w:proofErr w:type="gramEnd"/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хозяйствования, по подпункту 8.12.1 «Получение лицензии на розничную торговлю алкогольными напитками, табачными изделиями, </w:t>
      </w:r>
      <w:proofErr w:type="spellStart"/>
      <w:r>
        <w:t>нетабачными</w:t>
      </w:r>
      <w:proofErr w:type="spellEnd"/>
      <w:r>
        <w:t> 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 систем курения»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B856F5" w:rsidRDefault="00B856F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 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14 октября 2022 г. № 213-З «О лицензировании»;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:rsidR="00B856F5" w:rsidRDefault="00B856F5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:rsidR="00B856F5" w:rsidRDefault="00B856F5">
      <w:pPr>
        <w:pStyle w:val="underpoint"/>
      </w:pPr>
      <w:r>
        <w:t>1.3.2. административная процедура осуществляется в отношении:</w:t>
      </w:r>
    </w:p>
    <w:p w:rsidR="00B856F5" w:rsidRDefault="00B856F5">
      <w:pPr>
        <w:pStyle w:val="newncpi"/>
      </w:pPr>
      <w:r>
        <w:t>розничной торговли алкогольными напитками;</w:t>
      </w:r>
    </w:p>
    <w:p w:rsidR="00B856F5" w:rsidRDefault="00B856F5">
      <w:pPr>
        <w:pStyle w:val="newncpi"/>
      </w:pPr>
      <w:r>
        <w:t>розничной торговли табачными изделиями;</w:t>
      </w:r>
    </w:p>
    <w:p w:rsidR="00B856F5" w:rsidRDefault="00B856F5">
      <w:pPr>
        <w:pStyle w:val="newncpi"/>
      </w:pPr>
      <w:r>
        <w:t xml:space="preserve">розничной торговли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изделиями;</w:t>
      </w:r>
    </w:p>
    <w:p w:rsidR="00B856F5" w:rsidRDefault="00B856F5">
      <w:pPr>
        <w:pStyle w:val="newncpi"/>
      </w:pPr>
      <w:r>
        <w:t>розничной торговли жидкостями для электронных систем курения;</w:t>
      </w:r>
    </w:p>
    <w:p w:rsidR="00B856F5" w:rsidRDefault="00B856F5">
      <w:pPr>
        <w:pStyle w:val="underpoint"/>
      </w:pPr>
      <w:r>
        <w:t xml:space="preserve">1.3.3. право на получение лицензии на 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:rsidR="00B856F5" w:rsidRDefault="00B856F5">
      <w:pPr>
        <w:pStyle w:val="underpoint"/>
      </w:pPr>
      <w:proofErr w:type="gramStart"/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</w:t>
      </w:r>
      <w:proofErr w:type="gramEnd"/>
      <w:r>
        <w:t xml:space="preserve"> Республики Беларусь от 27 февраля 2023 г. № 154 (далее – Положение);</w:t>
      </w:r>
    </w:p>
    <w:p w:rsidR="00B856F5" w:rsidRDefault="00B856F5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2701"/>
        <w:gridCol w:w="2265"/>
      </w:tblGrid>
      <w:tr w:rsidR="00B856F5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по форме согласно приложению 1 к Положению и должно содержать сведения, указанные в пункте 74 Положения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письменная:</w:t>
            </w:r>
          </w:p>
          <w:p w:rsidR="00B856F5" w:rsidRDefault="00B856F5">
            <w:pPr>
              <w:pStyle w:val="table10"/>
              <w:spacing w:before="120"/>
            </w:pPr>
            <w:r>
              <w:t>лично</w:t>
            </w:r>
          </w:p>
          <w:p w:rsidR="00B856F5" w:rsidRDefault="00B856F5">
            <w:pPr>
              <w:pStyle w:val="table10"/>
              <w:spacing w:before="120"/>
            </w:pPr>
            <w:r>
              <w:t>посредством почтовой связи</w:t>
            </w:r>
          </w:p>
          <w:p w:rsidR="00B856F5" w:rsidRDefault="00B856F5">
            <w:pPr>
              <w:pStyle w:val="table10"/>
              <w:spacing w:before="120"/>
            </w:pPr>
            <w:r>
              <w:t>в электронной форме</w:t>
            </w:r>
          </w:p>
        </w:tc>
      </w:tr>
      <w:tr w:rsidR="00B856F5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856F5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8"/>
        <w:gridCol w:w="5109"/>
      </w:tblGrid>
      <w:tr w:rsidR="00B856F5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72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856F5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B856F5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B856F5" w:rsidRDefault="00B856F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 в размере 38 базовых величин.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B856F5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capu1"/>
            </w:pPr>
            <w:r>
              <w:t>УТВЕРЖДЕНО</w:t>
            </w:r>
          </w:p>
          <w:p w:rsidR="00B856F5" w:rsidRDefault="00B856F5">
            <w:pPr>
              <w:pStyle w:val="cap1"/>
            </w:pPr>
            <w:r>
              <w:t>Постановление</w:t>
            </w:r>
          </w:p>
          <w:p w:rsidR="00B856F5" w:rsidRDefault="00B856F5">
            <w:pPr>
              <w:pStyle w:val="cap1"/>
            </w:pPr>
            <w:r>
              <w:t>Министерства антимонопольного</w:t>
            </w:r>
          </w:p>
          <w:p w:rsidR="00B856F5" w:rsidRDefault="00B856F5">
            <w:pPr>
              <w:pStyle w:val="cap1"/>
            </w:pPr>
            <w:r>
              <w:t>регулирования и торговли</w:t>
            </w:r>
          </w:p>
          <w:p w:rsidR="00B856F5" w:rsidRDefault="00B856F5">
            <w:pPr>
              <w:pStyle w:val="cap1"/>
            </w:pPr>
            <w:r>
              <w:t>Республики Беларусь</w:t>
            </w:r>
          </w:p>
          <w:p w:rsidR="00B856F5" w:rsidRDefault="00B856F5">
            <w:pPr>
              <w:pStyle w:val="cap1"/>
            </w:pPr>
            <w:r>
              <w:t>12.01.2022 № 5</w:t>
            </w:r>
          </w:p>
          <w:p w:rsidR="00B856F5" w:rsidRDefault="00B856F5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B856F5" w:rsidRDefault="00B856F5">
            <w:pPr>
              <w:pStyle w:val="cap1"/>
            </w:pPr>
            <w:r>
              <w:t>Министерства антимонопольного</w:t>
            </w:r>
          </w:p>
          <w:p w:rsidR="00B856F5" w:rsidRDefault="00B856F5">
            <w:pPr>
              <w:pStyle w:val="cap1"/>
            </w:pPr>
            <w:r>
              <w:t xml:space="preserve">регулирования и торговли </w:t>
            </w:r>
          </w:p>
          <w:p w:rsidR="00B856F5" w:rsidRDefault="00B856F5">
            <w:pPr>
              <w:pStyle w:val="cap1"/>
            </w:pPr>
            <w:r>
              <w:t>Республики Беларусь</w:t>
            </w:r>
          </w:p>
          <w:p w:rsidR="00B856F5" w:rsidRDefault="00B856F5">
            <w:pPr>
              <w:pStyle w:val="cap1"/>
            </w:pPr>
            <w:proofErr w:type="gramStart"/>
            <w:r>
              <w:t>29.04.2023 № 34)</w:t>
            </w:r>
            <w:proofErr w:type="gramEnd"/>
          </w:p>
        </w:tc>
      </w:tr>
    </w:tbl>
    <w:p w:rsidR="00B856F5" w:rsidRDefault="00B856F5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хозяйствования, по подпункту 8.12.2 «Изменение лицензии на розничную торговлю алкогольными напитками, табачными изделиями, </w:t>
      </w:r>
      <w:proofErr w:type="spellStart"/>
      <w:r>
        <w:t>нетабачными</w:t>
      </w:r>
      <w:proofErr w:type="spellEnd"/>
      <w:r>
        <w:t> 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 систем курения»</w:t>
      </w:r>
    </w:p>
    <w:p w:rsidR="00B856F5" w:rsidRDefault="00B856F5">
      <w:pPr>
        <w:pStyle w:val="point"/>
      </w:pPr>
      <w:r>
        <w:t>1. 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B856F5" w:rsidRDefault="00B856F5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856F5" w:rsidRDefault="00B856F5">
      <w:pPr>
        <w:pStyle w:val="newncpi"/>
      </w:pPr>
      <w:r>
        <w:t>Закон Республики Беларусь «Об основах административных процедур»;</w:t>
      </w:r>
    </w:p>
    <w:p w:rsidR="00B856F5" w:rsidRDefault="00B856F5">
      <w:pPr>
        <w:pStyle w:val="newncpi"/>
      </w:pPr>
      <w:r>
        <w:t>Закон Республики Беларусь от 14 октября 2022 г. № 213-З «О лицензировании»;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B856F5" w:rsidRDefault="00B856F5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:rsidR="00B856F5" w:rsidRDefault="00B856F5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B856F5" w:rsidRDefault="00B856F5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:rsidR="00B856F5" w:rsidRDefault="00B856F5">
      <w:pPr>
        <w:pStyle w:val="underpoint"/>
      </w:pPr>
      <w:r>
        <w:t>1.3.2. административная процедура осуществляется в отношении:</w:t>
      </w:r>
    </w:p>
    <w:p w:rsidR="00B856F5" w:rsidRDefault="00B856F5">
      <w:pPr>
        <w:pStyle w:val="newncpi"/>
      </w:pPr>
      <w:r>
        <w:t>розничной торговли алкогольными напитками;</w:t>
      </w:r>
    </w:p>
    <w:p w:rsidR="00B856F5" w:rsidRDefault="00B856F5">
      <w:pPr>
        <w:pStyle w:val="newncpi"/>
      </w:pPr>
      <w:r>
        <w:t>розничной торговли табачными изделиями;</w:t>
      </w:r>
    </w:p>
    <w:p w:rsidR="00B856F5" w:rsidRDefault="00B856F5">
      <w:pPr>
        <w:pStyle w:val="newncpi"/>
      </w:pPr>
      <w:r>
        <w:t xml:space="preserve">розничной торговли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изделиями;</w:t>
      </w:r>
    </w:p>
    <w:p w:rsidR="00B856F5" w:rsidRDefault="00B856F5">
      <w:pPr>
        <w:pStyle w:val="newncpi"/>
      </w:pPr>
      <w:r>
        <w:t>розничной торговли жидкостями для электронных систем курения;</w:t>
      </w:r>
    </w:p>
    <w:p w:rsidR="00B856F5" w:rsidRDefault="00B856F5">
      <w:pPr>
        <w:pStyle w:val="underpoint"/>
      </w:pPr>
      <w:r>
        <w:t xml:space="preserve">1.3.3. право на изменение лицензии на 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:rsidR="00B856F5" w:rsidRDefault="00B856F5">
      <w:pPr>
        <w:pStyle w:val="underpoint"/>
      </w:pPr>
      <w:proofErr w:type="gramStart"/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</w:t>
      </w:r>
      <w:proofErr w:type="gramEnd"/>
      <w:r>
        <w:t xml:space="preserve"> Республики Беларусь от 27 февраля 2023 г. № 154 (далее – Положение);</w:t>
      </w:r>
    </w:p>
    <w:p w:rsidR="00B856F5" w:rsidRDefault="00B856F5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B856F5" w:rsidRDefault="00B856F5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B856F5" w:rsidRDefault="00B856F5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6"/>
        <w:gridCol w:w="2231"/>
        <w:gridCol w:w="1740"/>
      </w:tblGrid>
      <w:tr w:rsidR="00B856F5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856F5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Заявление об изменении лицензии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по форме, определенной в приложении 2 к Положению и должно содержать* сведения, указанные в пункте 74 Положения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письменная:</w:t>
            </w:r>
          </w:p>
          <w:p w:rsidR="00B856F5" w:rsidRDefault="00B856F5">
            <w:pPr>
              <w:pStyle w:val="table10"/>
              <w:spacing w:before="120"/>
            </w:pPr>
            <w:r>
              <w:t>лично</w:t>
            </w:r>
          </w:p>
          <w:p w:rsidR="00B856F5" w:rsidRDefault="00B856F5">
            <w:pPr>
              <w:pStyle w:val="table10"/>
              <w:spacing w:before="120"/>
            </w:pPr>
            <w:r>
              <w:t>посредством почтовой связи</w:t>
            </w:r>
          </w:p>
          <w:p w:rsidR="00B856F5" w:rsidRDefault="00B856F5">
            <w:pPr>
              <w:pStyle w:val="table10"/>
              <w:spacing w:before="120"/>
            </w:pPr>
            <w:r>
              <w:t>в электронной форме</w:t>
            </w:r>
          </w:p>
        </w:tc>
      </w:tr>
      <w:tr w:rsidR="00B856F5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пространстве, а также изменения лицензии в связи с изменением законодательства)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856F5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proofErr w:type="gramStart"/>
            <w: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856F5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proofErr w:type="gramStart"/>
            <w: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56F5" w:rsidRDefault="00B856F5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B856F5" w:rsidRDefault="00B856F5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B856F5" w:rsidRDefault="00B856F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9"/>
        <w:gridCol w:w="5678"/>
      </w:tblGrid>
      <w:tr w:rsidR="00B856F5">
        <w:trPr>
          <w:trHeight w:val="240"/>
        </w:trPr>
        <w:tc>
          <w:tcPr>
            <w:tcW w:w="19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30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6F5" w:rsidRDefault="00B856F5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 системы</w:t>
            </w:r>
          </w:p>
        </w:tc>
      </w:tr>
      <w:tr w:rsidR="00B856F5">
        <w:trPr>
          <w:trHeight w:val="240"/>
        </w:trPr>
        <w:tc>
          <w:tcPr>
            <w:tcW w:w="1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B856F5">
        <w:trPr>
          <w:trHeight w:val="240"/>
        </w:trPr>
        <w:tc>
          <w:tcPr>
            <w:tcW w:w="19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6F5" w:rsidRDefault="00B856F5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B856F5" w:rsidRDefault="00B856F5">
      <w:pPr>
        <w:pStyle w:val="newncpi"/>
      </w:pPr>
      <w:r>
        <w:t> </w:t>
      </w:r>
    </w:p>
    <w:p w:rsidR="00B856F5" w:rsidRDefault="00B856F5">
      <w:pPr>
        <w:pStyle w:val="snoskiline"/>
      </w:pPr>
      <w:r>
        <w:t>______________________________</w:t>
      </w:r>
    </w:p>
    <w:p w:rsidR="00B856F5" w:rsidRDefault="00B856F5">
      <w:pPr>
        <w:pStyle w:val="snoski"/>
      </w:pPr>
      <w:r>
        <w:t>* За исключением изменения лицензии в случаях, предусмотренных абзацем вторым пункта 8 Положения.</w:t>
      </w:r>
    </w:p>
    <w:p w:rsidR="00B856F5" w:rsidRDefault="00B856F5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:rsidR="00B856F5" w:rsidRDefault="00B856F5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B856F5" w:rsidRDefault="00B856F5">
      <w:pPr>
        <w:pStyle w:val="newncpi"/>
      </w:pPr>
      <w:proofErr w:type="gramStart"/>
      <w:r>
        <w:t xml:space="preserve">в случае включения розничной торговли алкогольными напитками, розничной торговли табачными изделиями, розничной торговли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розничной торговли жидкостями для электронных систем курения в качестве составляющей работы и услуги, включения торговых объектов, объектов общественного питания, форм торговли, в которых (при осуществлении которых) лицензиат намеревается осуществлять 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курения, в</w:t>
      </w:r>
      <w:proofErr w:type="gramEnd"/>
      <w:r>
        <w:t> том числе при одновременном внесении иных изменений, – государственная пошлина в размере 19 базовых величин;</w:t>
      </w:r>
    </w:p>
    <w:p w:rsidR="00B856F5" w:rsidRDefault="00B856F5">
      <w:pPr>
        <w:pStyle w:val="newncpi"/>
      </w:pPr>
      <w:r>
        <w:t>в случае иного изменения, не указанного в абзаце втором части первой настоящего пункта (за исключением случаев, когда это изменение осуществляется одновременно с изменениями, предусмотренными в абзаце втором части первой настоящего пункта), – государственная пошлина в размере 4 базовых величин.</w:t>
      </w:r>
    </w:p>
    <w:p w:rsidR="00B856F5" w:rsidRDefault="00B856F5">
      <w:pPr>
        <w:pStyle w:val="newncpi"/>
      </w:pPr>
      <w:r>
        <w:t>Льготы по размеру платы, взимаемой при осуществлении административной процедуры, установлены подпунктом 10.20 пункта 10, пунктом 14 статьи 285 Налогового кодекса Республики Беларусь.</w:t>
      </w:r>
    </w:p>
    <w:p w:rsidR="00B856F5" w:rsidRDefault="00B856F5">
      <w:pPr>
        <w:pStyle w:val="newncpi"/>
      </w:pPr>
      <w:r>
        <w:t> </w:t>
      </w:r>
    </w:p>
    <w:p w:rsidR="00016CFF" w:rsidRDefault="00016CFF"/>
    <w:sectPr w:rsidR="00016CFF" w:rsidSect="00B856F5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F5" w:rsidRDefault="00B856F5" w:rsidP="00B856F5">
      <w:pPr>
        <w:spacing w:after="0" w:line="240" w:lineRule="auto"/>
      </w:pPr>
      <w:r>
        <w:separator/>
      </w:r>
    </w:p>
  </w:endnote>
  <w:endnote w:type="continuationSeparator" w:id="0">
    <w:p w:rsidR="00B856F5" w:rsidRDefault="00B856F5" w:rsidP="00B8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F5" w:rsidRDefault="00B856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F5" w:rsidRDefault="00B856F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B856F5" w:rsidTr="00B856F5">
      <w:tc>
        <w:tcPr>
          <w:tcW w:w="1800" w:type="dxa"/>
          <w:shd w:val="clear" w:color="auto" w:fill="auto"/>
          <w:vAlign w:val="center"/>
        </w:tcPr>
        <w:p w:rsidR="00B856F5" w:rsidRDefault="00B856F5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5AB21DD3" wp14:editId="7E2F1E6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856F5" w:rsidRDefault="00B856F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856F5" w:rsidRDefault="00B856F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30.04.2026</w:t>
          </w:r>
        </w:p>
        <w:p w:rsidR="00B856F5" w:rsidRPr="00B856F5" w:rsidRDefault="00B856F5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856F5" w:rsidRDefault="00B856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F5" w:rsidRDefault="00B856F5" w:rsidP="00B856F5">
      <w:pPr>
        <w:spacing w:after="0" w:line="240" w:lineRule="auto"/>
      </w:pPr>
      <w:r>
        <w:separator/>
      </w:r>
    </w:p>
  </w:footnote>
  <w:footnote w:type="continuationSeparator" w:id="0">
    <w:p w:rsidR="00B856F5" w:rsidRDefault="00B856F5" w:rsidP="00B85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F5" w:rsidRDefault="00B856F5" w:rsidP="00A93A5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56F5" w:rsidRDefault="00B856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F5" w:rsidRPr="00B856F5" w:rsidRDefault="00B856F5" w:rsidP="00A93A57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B856F5">
      <w:rPr>
        <w:rStyle w:val="a9"/>
        <w:rFonts w:ascii="Times New Roman" w:hAnsi="Times New Roman" w:cs="Times New Roman"/>
        <w:sz w:val="24"/>
      </w:rPr>
      <w:fldChar w:fldCharType="begin"/>
    </w:r>
    <w:r w:rsidRPr="00B856F5">
      <w:rPr>
        <w:rStyle w:val="a9"/>
        <w:rFonts w:ascii="Times New Roman" w:hAnsi="Times New Roman" w:cs="Times New Roman"/>
        <w:sz w:val="24"/>
      </w:rPr>
      <w:instrText xml:space="preserve">PAGE  </w:instrText>
    </w:r>
    <w:r w:rsidRPr="00B856F5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</w:t>
    </w:r>
    <w:r w:rsidRPr="00B856F5">
      <w:rPr>
        <w:rStyle w:val="a9"/>
        <w:rFonts w:ascii="Times New Roman" w:hAnsi="Times New Roman" w:cs="Times New Roman"/>
        <w:sz w:val="24"/>
      </w:rPr>
      <w:fldChar w:fldCharType="end"/>
    </w:r>
  </w:p>
  <w:p w:rsidR="00B856F5" w:rsidRPr="00B856F5" w:rsidRDefault="00B856F5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F5" w:rsidRDefault="00B856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F5"/>
    <w:rsid w:val="00016CFF"/>
    <w:rsid w:val="00B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6F5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856F5"/>
    <w:rPr>
      <w:color w:val="154C94"/>
      <w:u w:val="single"/>
    </w:rPr>
  </w:style>
  <w:style w:type="paragraph" w:customStyle="1" w:styleId="article">
    <w:name w:val="article"/>
    <w:basedOn w:val="a"/>
    <w:rsid w:val="00B856F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B856F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856F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856F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856F5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856F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856F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856F5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856F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856F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856F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856F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856F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856F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856F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856F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856F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856F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856F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856F5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856F5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856F5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856F5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856F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856F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856F5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856F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856F5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856F5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856F5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856F5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856F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856F5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856F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85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856F5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856F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856F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856F5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856F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856F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856F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856F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856F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856F5"/>
    <w:rPr>
      <w:rFonts w:ascii="Symbol" w:hAnsi="Symbol" w:hint="default"/>
    </w:rPr>
  </w:style>
  <w:style w:type="character" w:customStyle="1" w:styleId="onewind3">
    <w:name w:val="onewind3"/>
    <w:basedOn w:val="a0"/>
    <w:rsid w:val="00B856F5"/>
    <w:rPr>
      <w:rFonts w:ascii="Wingdings 3" w:hAnsi="Wingdings 3" w:hint="default"/>
    </w:rPr>
  </w:style>
  <w:style w:type="character" w:customStyle="1" w:styleId="onewind2">
    <w:name w:val="onewind2"/>
    <w:basedOn w:val="a0"/>
    <w:rsid w:val="00B856F5"/>
    <w:rPr>
      <w:rFonts w:ascii="Wingdings 2" w:hAnsi="Wingdings 2" w:hint="default"/>
    </w:rPr>
  </w:style>
  <w:style w:type="character" w:customStyle="1" w:styleId="onewind">
    <w:name w:val="onewind"/>
    <w:basedOn w:val="a0"/>
    <w:rsid w:val="00B856F5"/>
    <w:rPr>
      <w:rFonts w:ascii="Wingdings" w:hAnsi="Wingdings" w:hint="default"/>
    </w:rPr>
  </w:style>
  <w:style w:type="character" w:customStyle="1" w:styleId="rednoun">
    <w:name w:val="rednoun"/>
    <w:basedOn w:val="a0"/>
    <w:rsid w:val="00B856F5"/>
  </w:style>
  <w:style w:type="character" w:customStyle="1" w:styleId="post">
    <w:name w:val="post"/>
    <w:basedOn w:val="a0"/>
    <w:rsid w:val="00B856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856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856F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856F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856F5"/>
    <w:rPr>
      <w:rFonts w:ascii="Arial" w:hAnsi="Arial" w:cs="Arial" w:hint="default"/>
    </w:rPr>
  </w:style>
  <w:style w:type="character" w:customStyle="1" w:styleId="snoskiindex">
    <w:name w:val="snoskiindex"/>
    <w:basedOn w:val="a0"/>
    <w:rsid w:val="00B856F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8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85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6F5"/>
  </w:style>
  <w:style w:type="paragraph" w:styleId="a7">
    <w:name w:val="footer"/>
    <w:basedOn w:val="a"/>
    <w:link w:val="a8"/>
    <w:uiPriority w:val="99"/>
    <w:unhideWhenUsed/>
    <w:rsid w:val="00B85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6F5"/>
  </w:style>
  <w:style w:type="character" w:styleId="a9">
    <w:name w:val="page number"/>
    <w:basedOn w:val="a0"/>
    <w:uiPriority w:val="99"/>
    <w:semiHidden/>
    <w:unhideWhenUsed/>
    <w:rsid w:val="00B856F5"/>
  </w:style>
  <w:style w:type="table" w:styleId="aa">
    <w:name w:val="Table Grid"/>
    <w:basedOn w:val="a1"/>
    <w:uiPriority w:val="59"/>
    <w:rsid w:val="00B8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6F5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856F5"/>
    <w:rPr>
      <w:color w:val="154C94"/>
      <w:u w:val="single"/>
    </w:rPr>
  </w:style>
  <w:style w:type="paragraph" w:customStyle="1" w:styleId="article">
    <w:name w:val="article"/>
    <w:basedOn w:val="a"/>
    <w:rsid w:val="00B856F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B856F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856F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856F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856F5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856F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856F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856F5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856F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856F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856F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856F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856F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856F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856F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856F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856F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856F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856F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856F5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856F5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856F5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856F5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856F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856F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856F5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856F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856F5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856F5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856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856F5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856F5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856F5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856F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856F5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856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856F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856F5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856F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85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856F5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856F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856F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856F5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856F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856F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856F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856F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856F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856F5"/>
    <w:rPr>
      <w:rFonts w:ascii="Symbol" w:hAnsi="Symbol" w:hint="default"/>
    </w:rPr>
  </w:style>
  <w:style w:type="character" w:customStyle="1" w:styleId="onewind3">
    <w:name w:val="onewind3"/>
    <w:basedOn w:val="a0"/>
    <w:rsid w:val="00B856F5"/>
    <w:rPr>
      <w:rFonts w:ascii="Wingdings 3" w:hAnsi="Wingdings 3" w:hint="default"/>
    </w:rPr>
  </w:style>
  <w:style w:type="character" w:customStyle="1" w:styleId="onewind2">
    <w:name w:val="onewind2"/>
    <w:basedOn w:val="a0"/>
    <w:rsid w:val="00B856F5"/>
    <w:rPr>
      <w:rFonts w:ascii="Wingdings 2" w:hAnsi="Wingdings 2" w:hint="default"/>
    </w:rPr>
  </w:style>
  <w:style w:type="character" w:customStyle="1" w:styleId="onewind">
    <w:name w:val="onewind"/>
    <w:basedOn w:val="a0"/>
    <w:rsid w:val="00B856F5"/>
    <w:rPr>
      <w:rFonts w:ascii="Wingdings" w:hAnsi="Wingdings" w:hint="default"/>
    </w:rPr>
  </w:style>
  <w:style w:type="character" w:customStyle="1" w:styleId="rednoun">
    <w:name w:val="rednoun"/>
    <w:basedOn w:val="a0"/>
    <w:rsid w:val="00B856F5"/>
  </w:style>
  <w:style w:type="character" w:customStyle="1" w:styleId="post">
    <w:name w:val="post"/>
    <w:basedOn w:val="a0"/>
    <w:rsid w:val="00B856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856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856F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856F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856F5"/>
    <w:rPr>
      <w:rFonts w:ascii="Arial" w:hAnsi="Arial" w:cs="Arial" w:hint="default"/>
    </w:rPr>
  </w:style>
  <w:style w:type="character" w:customStyle="1" w:styleId="snoskiindex">
    <w:name w:val="snoskiindex"/>
    <w:basedOn w:val="a0"/>
    <w:rsid w:val="00B856F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8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85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6F5"/>
  </w:style>
  <w:style w:type="paragraph" w:styleId="a7">
    <w:name w:val="footer"/>
    <w:basedOn w:val="a"/>
    <w:link w:val="a8"/>
    <w:uiPriority w:val="99"/>
    <w:unhideWhenUsed/>
    <w:rsid w:val="00B85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6F5"/>
  </w:style>
  <w:style w:type="character" w:styleId="a9">
    <w:name w:val="page number"/>
    <w:basedOn w:val="a0"/>
    <w:uiPriority w:val="99"/>
    <w:semiHidden/>
    <w:unhideWhenUsed/>
    <w:rsid w:val="00B856F5"/>
  </w:style>
  <w:style w:type="table" w:styleId="aa">
    <w:name w:val="Table Grid"/>
    <w:basedOn w:val="a1"/>
    <w:uiPriority w:val="59"/>
    <w:rsid w:val="00B8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16054</Words>
  <Characters>126512</Characters>
  <Application>Microsoft Office Word</Application>
  <DocSecurity>0</DocSecurity>
  <Lines>4685</Lines>
  <Paragraphs>1827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2026-04-30T07:12:00Z</dcterms:created>
  <dcterms:modified xsi:type="dcterms:W3CDTF">2026-04-30T07:14:00Z</dcterms:modified>
</cp:coreProperties>
</file>