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576" w14:textId="77777777" w:rsidR="00EF4FA6" w:rsidRPr="00330E8A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08419" w14:textId="75C655AC" w:rsidR="00B41874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производственной сферы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788414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00BC9"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F6FDAAB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3676"/>
      </w:tblGrid>
      <w:tr w:rsidR="00527A93" w:rsidRPr="003E7EDD" w14:paraId="3EBEA445" w14:textId="77777777" w:rsidTr="00527A93">
        <w:trPr>
          <w:jc w:val="center"/>
        </w:trPr>
        <w:tc>
          <w:tcPr>
            <w:tcW w:w="1926" w:type="dxa"/>
            <w:vAlign w:val="center"/>
          </w:tcPr>
          <w:p w14:paraId="71249F12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676" w:type="dxa"/>
          </w:tcPr>
          <w:p w14:paraId="41CF09FA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31779538" w14:textId="77777777" w:rsidTr="00527A93">
        <w:trPr>
          <w:jc w:val="center"/>
        </w:trPr>
        <w:tc>
          <w:tcPr>
            <w:tcW w:w="1926" w:type="dxa"/>
          </w:tcPr>
          <w:p w14:paraId="32B0CCD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676" w:type="dxa"/>
          </w:tcPr>
          <w:p w14:paraId="3E3E4771" w14:textId="77777777" w:rsidR="00527A93" w:rsidRPr="00E740A0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их производственной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7647899F" w14:textId="77777777" w:rsidR="00527A93" w:rsidRPr="003E7EDD" w:rsidRDefault="00527A93" w:rsidP="003271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учетом дополнительных условий настоящей спецификации).</w:t>
            </w:r>
          </w:p>
        </w:tc>
      </w:tr>
      <w:tr w:rsidR="00527A93" w:rsidRPr="003E7EDD" w14:paraId="1BC5D11B" w14:textId="77777777" w:rsidTr="00527A93">
        <w:trPr>
          <w:jc w:val="center"/>
        </w:trPr>
        <w:tc>
          <w:tcPr>
            <w:tcW w:w="1926" w:type="dxa"/>
          </w:tcPr>
          <w:p w14:paraId="53A453F1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3676" w:type="dxa"/>
          </w:tcPr>
          <w:p w14:paraId="2DF7F02E" w14:textId="142819C5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</w:t>
            </w:r>
            <w:r w:rsidRPr="007D7F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проекта субъекта МСП относится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секциям А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27A93" w:rsidRPr="003E7EDD" w14:paraId="3AA2A34F" w14:textId="77777777" w:rsidTr="00527A93">
        <w:trPr>
          <w:jc w:val="center"/>
        </w:trPr>
        <w:tc>
          <w:tcPr>
            <w:tcW w:w="1926" w:type="dxa"/>
          </w:tcPr>
          <w:p w14:paraId="0EF3BBB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3676" w:type="dxa"/>
          </w:tcPr>
          <w:p w14:paraId="131C2ACD" w14:textId="435FDC07" w:rsidR="00527A93" w:rsidRPr="00662653" w:rsidRDefault="00527A93" w:rsidP="00527A93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увеличенном 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27A93" w:rsidRPr="003E7EDD" w14:paraId="45C9A0B0" w14:textId="77777777" w:rsidTr="00527A93">
        <w:trPr>
          <w:jc w:val="center"/>
        </w:trPr>
        <w:tc>
          <w:tcPr>
            <w:tcW w:w="1926" w:type="dxa"/>
          </w:tcPr>
          <w:p w14:paraId="0C5FE75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676" w:type="dxa"/>
          </w:tcPr>
          <w:p w14:paraId="0234FC8F" w14:textId="77777777" w:rsidR="00527A93" w:rsidRPr="0037303C" w:rsidRDefault="00527A93" w:rsidP="00B97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</w:tr>
      <w:tr w:rsidR="00527A93" w:rsidRPr="003E7EDD" w14:paraId="3283B764" w14:textId="77777777" w:rsidTr="00527A93">
        <w:trPr>
          <w:jc w:val="center"/>
        </w:trPr>
        <w:tc>
          <w:tcPr>
            <w:tcW w:w="1926" w:type="dxa"/>
          </w:tcPr>
          <w:p w14:paraId="6326564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676" w:type="dxa"/>
          </w:tcPr>
          <w:p w14:paraId="2236FC8F" w14:textId="2D1B8587" w:rsidR="00527A93" w:rsidRPr="0037303C" w:rsidRDefault="00527A93" w:rsidP="00C2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435765" w:rsidRPr="003E7EDD" w14:paraId="75B971B2" w14:textId="77777777" w:rsidTr="006E5940">
        <w:trPr>
          <w:jc w:val="center"/>
        </w:trPr>
        <w:tc>
          <w:tcPr>
            <w:tcW w:w="1926" w:type="dxa"/>
          </w:tcPr>
          <w:p w14:paraId="021F4F13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676" w:type="dxa"/>
          </w:tcPr>
          <w:p w14:paraId="062933EB" w14:textId="77777777" w:rsidR="00435765" w:rsidRPr="0037303C" w:rsidRDefault="00435765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527A93" w:rsidRPr="003E7EDD" w14:paraId="34ED8787" w14:textId="77777777" w:rsidTr="00527A93">
        <w:trPr>
          <w:jc w:val="center"/>
        </w:trPr>
        <w:tc>
          <w:tcPr>
            <w:tcW w:w="1926" w:type="dxa"/>
          </w:tcPr>
          <w:p w14:paraId="664BBAC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3676" w:type="dxa"/>
          </w:tcPr>
          <w:p w14:paraId="2FAA578D" w14:textId="77777777" w:rsidR="00527A93" w:rsidRPr="0037303C" w:rsidRDefault="00527A93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570F9ED7" w14:textId="77777777" w:rsidTr="00527A93">
        <w:trPr>
          <w:jc w:val="center"/>
        </w:trPr>
        <w:tc>
          <w:tcPr>
            <w:tcW w:w="1926" w:type="dxa"/>
          </w:tcPr>
          <w:p w14:paraId="17752594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Порядок возврата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  <w:p w14:paraId="042F68F3" w14:textId="77777777" w:rsidR="00527A93" w:rsidRPr="003E7EDD" w:rsidRDefault="00527A93" w:rsidP="000A0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</w:tcPr>
          <w:p w14:paraId="7BC7343F" w14:textId="77777777" w:rsidR="00527A93" w:rsidRPr="0037303C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242C4E1F" w14:textId="77777777" w:rsidR="00527A93" w:rsidRPr="0037303C" w:rsidRDefault="00527A93" w:rsidP="00030E79">
            <w:pPr>
              <w:tabs>
                <w:tab w:val="num" w:pos="2520"/>
                <w:tab w:val="left" w:pos="9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52BDD134" w14:textId="77777777" w:rsidR="00527A93" w:rsidRPr="0037303C" w:rsidRDefault="00527A93" w:rsidP="00BC7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435765" w:rsidRPr="003E7EDD" w14:paraId="6FB35C90" w14:textId="77777777" w:rsidTr="006E5940">
        <w:trPr>
          <w:trHeight w:val="561"/>
          <w:jc w:val="center"/>
        </w:trPr>
        <w:tc>
          <w:tcPr>
            <w:tcW w:w="1926" w:type="dxa"/>
          </w:tcPr>
          <w:p w14:paraId="0D4D8DFA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3676" w:type="dxa"/>
          </w:tcPr>
          <w:p w14:paraId="734C6A90" w14:textId="77777777" w:rsidR="00435765" w:rsidRPr="0025424A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55A0FFBC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1C7FBF04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6BCFCF9F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/деятельностью по оказанию услуг</w:t>
            </w:r>
            <w:r w:rsidR="006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0B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5CF86E" w14:textId="7D3D4BFC" w:rsidR="00435765" w:rsidRPr="00904A7E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F22493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4EF300E4" w14:textId="77777777" w:rsidR="008C5A3F" w:rsidRDefault="008C5A3F" w:rsidP="00F65F3A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1F46E" w14:textId="0AA60D0E" w:rsidR="00F65F3A" w:rsidRPr="003E7EDD" w:rsidRDefault="008C5A3F" w:rsidP="002860FD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30AF383" w14:textId="77777777" w:rsidR="00F65F3A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регионов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62C8A02" w14:textId="77777777" w:rsidR="00FC26D7" w:rsidRPr="003E7EDD" w:rsidRDefault="00FC26D7" w:rsidP="00FC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5B74905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120"/>
      </w:tblGrid>
      <w:tr w:rsidR="00A53BCE" w:rsidRPr="003E7EDD" w14:paraId="18121E8B" w14:textId="77777777" w:rsidTr="00A53BCE">
        <w:trPr>
          <w:jc w:val="center"/>
        </w:trPr>
        <w:tc>
          <w:tcPr>
            <w:tcW w:w="2440" w:type="dxa"/>
            <w:vAlign w:val="center"/>
          </w:tcPr>
          <w:p w14:paraId="63790A93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120" w:type="dxa"/>
          </w:tcPr>
          <w:p w14:paraId="1130CC16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2E3C3A44" w14:textId="77777777" w:rsidTr="00527A93">
        <w:trPr>
          <w:jc w:val="center"/>
        </w:trPr>
        <w:tc>
          <w:tcPr>
            <w:tcW w:w="2440" w:type="dxa"/>
          </w:tcPr>
          <w:p w14:paraId="0A2A76F8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120" w:type="dxa"/>
          </w:tcPr>
          <w:p w14:paraId="3F1E5D42" w14:textId="77777777" w:rsidR="00527A93" w:rsidRPr="001660A6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франшизы)</w:t>
            </w:r>
            <w:r w:rsidRPr="0016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0AEC81CD" w14:textId="77777777" w:rsidR="00527A93" w:rsidRPr="003E7EDD" w:rsidRDefault="00527A93" w:rsidP="007256D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527A93" w:rsidRPr="003E7EDD" w14:paraId="6DA0BDC2" w14:textId="77777777" w:rsidTr="00527A93">
        <w:trPr>
          <w:jc w:val="center"/>
        </w:trPr>
        <w:tc>
          <w:tcPr>
            <w:tcW w:w="2440" w:type="dxa"/>
          </w:tcPr>
          <w:p w14:paraId="5793FD4C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120" w:type="dxa"/>
          </w:tcPr>
          <w:p w14:paraId="5434189A" w14:textId="77777777" w:rsidR="00527A93" w:rsidRPr="00054C71" w:rsidRDefault="00527A93" w:rsidP="009E4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экономической деятельности для реализации проекта субъекта МСП относится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054C71"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527A93" w:rsidRPr="003E7EDD" w14:paraId="12E50E4C" w14:textId="77777777" w:rsidTr="00527A93">
        <w:trPr>
          <w:trHeight w:val="552"/>
          <w:jc w:val="center"/>
        </w:trPr>
        <w:tc>
          <w:tcPr>
            <w:tcW w:w="2440" w:type="dxa"/>
          </w:tcPr>
          <w:p w14:paraId="4A9CB84F" w14:textId="77777777" w:rsidR="00527A93" w:rsidRPr="00662653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120" w:type="dxa"/>
          </w:tcPr>
          <w:p w14:paraId="5E6990CE" w14:textId="32F9C4DE" w:rsidR="00527A93" w:rsidRPr="00662653" w:rsidRDefault="00527A93" w:rsidP="00527A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</w:tr>
      <w:tr w:rsidR="00527A93" w:rsidRPr="003E7EDD" w14:paraId="490D17AF" w14:textId="77777777" w:rsidTr="00527A93">
        <w:trPr>
          <w:jc w:val="center"/>
        </w:trPr>
        <w:tc>
          <w:tcPr>
            <w:tcW w:w="2440" w:type="dxa"/>
          </w:tcPr>
          <w:p w14:paraId="78623CD1" w14:textId="77777777" w:rsidR="00527A93" w:rsidRPr="003E7EDD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120" w:type="dxa"/>
          </w:tcPr>
          <w:p w14:paraId="5D600E2F" w14:textId="77777777" w:rsidR="00527A93" w:rsidRPr="00662653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527A93" w:rsidRPr="003E7EDD" w14:paraId="30645B6F" w14:textId="77777777" w:rsidTr="00527A93">
        <w:trPr>
          <w:jc w:val="center"/>
        </w:trPr>
        <w:tc>
          <w:tcPr>
            <w:tcW w:w="2440" w:type="dxa"/>
          </w:tcPr>
          <w:p w14:paraId="16528305" w14:textId="77777777" w:rsidR="00527A93" w:rsidRPr="003E7EDD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120" w:type="dxa"/>
          </w:tcPr>
          <w:p w14:paraId="20CB4009" w14:textId="5EA38E15" w:rsidR="00527A93" w:rsidRPr="0037303C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C40FC3" w:rsidRPr="003E7EDD" w14:paraId="5FF25B12" w14:textId="77777777" w:rsidTr="00C40FC3">
        <w:trPr>
          <w:trHeight w:val="589"/>
          <w:jc w:val="center"/>
        </w:trPr>
        <w:tc>
          <w:tcPr>
            <w:tcW w:w="2440" w:type="dxa"/>
          </w:tcPr>
          <w:p w14:paraId="151473B7" w14:textId="77777777" w:rsidR="00C40FC3" w:rsidRPr="003E7EDD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120" w:type="dxa"/>
            <w:vAlign w:val="center"/>
          </w:tcPr>
          <w:p w14:paraId="4CA7E468" w14:textId="77777777" w:rsidR="00C40FC3" w:rsidRPr="0037303C" w:rsidRDefault="00C40FC3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3E7EDD" w14:paraId="345F8EBF" w14:textId="77777777" w:rsidTr="00104E9F">
        <w:trPr>
          <w:jc w:val="center"/>
        </w:trPr>
        <w:tc>
          <w:tcPr>
            <w:tcW w:w="2440" w:type="dxa"/>
          </w:tcPr>
          <w:p w14:paraId="6F9CB3F4" w14:textId="77777777" w:rsidR="00104E9F" w:rsidRPr="003E7EDD" w:rsidRDefault="00104E9F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120" w:type="dxa"/>
            <w:vAlign w:val="center"/>
          </w:tcPr>
          <w:p w14:paraId="3317D553" w14:textId="77777777" w:rsidR="00104E9F" w:rsidRPr="0037303C" w:rsidRDefault="00104E9F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008020D3" w14:textId="77777777" w:rsidTr="00527A93">
        <w:trPr>
          <w:jc w:val="center"/>
        </w:trPr>
        <w:tc>
          <w:tcPr>
            <w:tcW w:w="2440" w:type="dxa"/>
            <w:tcBorders>
              <w:bottom w:val="single" w:sz="4" w:space="0" w:color="auto"/>
            </w:tcBorders>
          </w:tcPr>
          <w:p w14:paraId="50F3F4B3" w14:textId="77777777" w:rsidR="00527A93" w:rsidRPr="00BB3778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1599E61F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4C1DEFF4" w14:textId="77777777" w:rsidR="00527A93" w:rsidRPr="0037303C" w:rsidRDefault="00527A93" w:rsidP="00C40FC3">
            <w:p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38B426D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C40FC3" w:rsidRPr="003E7EDD" w14:paraId="65158EEE" w14:textId="77777777" w:rsidTr="00C40FC3">
        <w:trPr>
          <w:trHeight w:val="1759"/>
          <w:jc w:val="center"/>
        </w:trPr>
        <w:tc>
          <w:tcPr>
            <w:tcW w:w="2440" w:type="dxa"/>
            <w:vMerge w:val="restart"/>
          </w:tcPr>
          <w:p w14:paraId="4E77EE3B" w14:textId="77777777" w:rsidR="00C40FC3" w:rsidRPr="000A4E73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120" w:type="dxa"/>
          </w:tcPr>
          <w:p w14:paraId="69FB3462" w14:textId="77777777" w:rsidR="00C40FC3" w:rsidRPr="000A4E73" w:rsidRDefault="005A1A51" w:rsidP="00BE5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предоставляются 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убъектам МСП, зарегистрированным и/или реализующим финансируемый проект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МСП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районов</w:t>
            </w:r>
            <w:r w:rsidR="00C4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их административные центры)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Ветковский, Вилейский, Ганцевичский, Глусский, Городокский, Дрогичинский, Зельвенский, Кировский, Клецкий, Копыльский, Кормянский, Краснопольский, Лельчицкий, Лиозненский, Лоевский, Малоритский, Мстиславский, Наровлянский, Свислочский, Сенненский, Славгородский, Столинский, Ушачский, Хойникский, Хотимский, Чаусский, Чериковский, Чечерский, Шарковщинский, Шумилинский.</w:t>
            </w:r>
          </w:p>
        </w:tc>
      </w:tr>
      <w:tr w:rsidR="00C40FC3" w:rsidRPr="003E7EDD" w14:paraId="60FB077D" w14:textId="77777777" w:rsidTr="00C40FC3">
        <w:trPr>
          <w:trHeight w:val="703"/>
          <w:jc w:val="center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07193FEB" w14:textId="77777777" w:rsidR="00C40FC3" w:rsidRPr="00632167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6EB5CCB8" w14:textId="77777777" w:rsidR="00C40FC3" w:rsidRPr="0025424A" w:rsidRDefault="00C40FC3" w:rsidP="00C40FC3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F7BB171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7532CF7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2CF0F5AB" w14:textId="77777777" w:rsidR="00C40FC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65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 деятельностью;</w:t>
            </w:r>
          </w:p>
          <w:p w14:paraId="330D7737" w14:textId="77777777" w:rsidR="00C40FC3" w:rsidRPr="000A4E7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транспортных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произведенных за пределами территории Республики Беларусь 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27324B">
              <w:t>.</w:t>
            </w:r>
          </w:p>
          <w:p w14:paraId="26A34782" w14:textId="10788C96" w:rsidR="00C40FC3" w:rsidRPr="000A4E73" w:rsidRDefault="00104E9F" w:rsidP="006E5940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C9BB193" w14:textId="77777777" w:rsidR="00527A93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DA989" w14:textId="6BF818BC" w:rsidR="004811F4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37303C" w:rsidRPr="00035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«Поддержка экологических проектов»</w:t>
      </w:r>
      <w:r w:rsidR="004811F4" w:rsidRPr="00481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F4DAB7C" w14:textId="77777777" w:rsidR="004811F4" w:rsidRPr="003E7EDD" w:rsidRDefault="004811F4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1B88F28" w14:textId="77777777" w:rsidR="0037303C" w:rsidRPr="000356F0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765"/>
      </w:tblGrid>
      <w:tr w:rsidR="00682DF4" w:rsidRPr="000356F0" w14:paraId="0DEB3157" w14:textId="77777777" w:rsidTr="00A53BCE">
        <w:trPr>
          <w:jc w:val="center"/>
        </w:trPr>
        <w:tc>
          <w:tcPr>
            <w:tcW w:w="2440" w:type="dxa"/>
            <w:vAlign w:val="center"/>
          </w:tcPr>
          <w:p w14:paraId="5058ECF0" w14:textId="77777777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765" w:type="dxa"/>
          </w:tcPr>
          <w:p w14:paraId="53C240AD" w14:textId="77777777" w:rsidR="00A53BCE" w:rsidRDefault="00A53BCE" w:rsidP="0037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E8C5B" w14:textId="1D800811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682DF4" w:rsidRPr="000356F0" w14:paraId="14F02B56" w14:textId="77777777" w:rsidTr="00A53BCE">
        <w:trPr>
          <w:jc w:val="center"/>
        </w:trPr>
        <w:tc>
          <w:tcPr>
            <w:tcW w:w="2440" w:type="dxa"/>
          </w:tcPr>
          <w:p w14:paraId="12D08583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765" w:type="dxa"/>
          </w:tcPr>
          <w:p w14:paraId="39663D08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 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224039A5" w14:textId="77777777" w:rsidR="00682DF4" w:rsidRPr="000356F0" w:rsidRDefault="00682DF4" w:rsidP="00BC65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DF4" w:rsidRPr="000356F0" w14:paraId="75DD91F6" w14:textId="77777777" w:rsidTr="00A53BCE">
        <w:trPr>
          <w:jc w:val="center"/>
        </w:trPr>
        <w:tc>
          <w:tcPr>
            <w:tcW w:w="2440" w:type="dxa"/>
          </w:tcPr>
          <w:p w14:paraId="5CBB4527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765" w:type="dxa"/>
          </w:tcPr>
          <w:p w14:paraId="446BC7D2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 секции С (за исключением подклассов 11010, 11040, 25400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46480,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47251, 47260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47770, 47790, 47910, 47990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682DF4" w:rsidRPr="000356F0" w14:paraId="482007B3" w14:textId="77777777" w:rsidTr="00A53BCE">
        <w:trPr>
          <w:jc w:val="center"/>
        </w:trPr>
        <w:tc>
          <w:tcPr>
            <w:tcW w:w="2440" w:type="dxa"/>
          </w:tcPr>
          <w:p w14:paraId="50357FEE" w14:textId="77777777" w:rsidR="00682DF4" w:rsidRPr="000356F0" w:rsidRDefault="00682DF4" w:rsidP="0068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765" w:type="dxa"/>
          </w:tcPr>
          <w:p w14:paraId="63C2ED8C" w14:textId="7788961B" w:rsidR="00682DF4" w:rsidRPr="000356F0" w:rsidRDefault="00682DF4" w:rsidP="00682D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</w:p>
        </w:tc>
      </w:tr>
      <w:tr w:rsidR="00682DF4" w:rsidRPr="000356F0" w14:paraId="2EEC4FE1" w14:textId="77777777" w:rsidTr="00A53BCE">
        <w:trPr>
          <w:jc w:val="center"/>
        </w:trPr>
        <w:tc>
          <w:tcPr>
            <w:tcW w:w="2440" w:type="dxa"/>
          </w:tcPr>
          <w:p w14:paraId="0FD430D4" w14:textId="77777777" w:rsidR="00682DF4" w:rsidRPr="00790B42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765" w:type="dxa"/>
          </w:tcPr>
          <w:p w14:paraId="777A6E74" w14:textId="77777777" w:rsidR="00682DF4" w:rsidRPr="00AF068D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682DF4" w:rsidRPr="000356F0" w14:paraId="176D6641" w14:textId="77777777" w:rsidTr="00A53BCE">
        <w:trPr>
          <w:jc w:val="center"/>
        </w:trPr>
        <w:tc>
          <w:tcPr>
            <w:tcW w:w="2440" w:type="dxa"/>
          </w:tcPr>
          <w:p w14:paraId="3AC12868" w14:textId="77777777" w:rsidR="00682DF4" w:rsidRPr="003E7EDD" w:rsidRDefault="00682DF4" w:rsidP="006F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765" w:type="dxa"/>
          </w:tcPr>
          <w:p w14:paraId="3E352230" w14:textId="39EFB051" w:rsidR="00682DF4" w:rsidRPr="00AF068D" w:rsidRDefault="00682DF4" w:rsidP="006F2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BC652E" w:rsidRPr="000356F0" w14:paraId="3AD4C0A0" w14:textId="77777777" w:rsidTr="00BC652E">
        <w:trPr>
          <w:trHeight w:val="589"/>
          <w:jc w:val="center"/>
        </w:trPr>
        <w:tc>
          <w:tcPr>
            <w:tcW w:w="2440" w:type="dxa"/>
          </w:tcPr>
          <w:p w14:paraId="5AF884C8" w14:textId="77777777" w:rsidR="00BC652E" w:rsidRPr="000356F0" w:rsidRDefault="00BC652E" w:rsidP="00BC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765" w:type="dxa"/>
          </w:tcPr>
          <w:p w14:paraId="0B0ADD34" w14:textId="77777777" w:rsidR="00BC652E" w:rsidRPr="000356F0" w:rsidRDefault="00BC652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0356F0" w14:paraId="5A762D61" w14:textId="77777777" w:rsidTr="00A53BCE">
        <w:trPr>
          <w:jc w:val="center"/>
        </w:trPr>
        <w:tc>
          <w:tcPr>
            <w:tcW w:w="2440" w:type="dxa"/>
          </w:tcPr>
          <w:p w14:paraId="0EEE7E77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765" w:type="dxa"/>
          </w:tcPr>
          <w:p w14:paraId="49BC5E30" w14:textId="77777777" w:rsidR="00A53BCE" w:rsidRPr="000356F0" w:rsidRDefault="00A53BC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0356F0" w14:paraId="75847C94" w14:textId="77777777" w:rsidTr="00A53BCE">
        <w:trPr>
          <w:jc w:val="center"/>
        </w:trPr>
        <w:tc>
          <w:tcPr>
            <w:tcW w:w="2440" w:type="dxa"/>
          </w:tcPr>
          <w:p w14:paraId="02B7C932" w14:textId="77777777" w:rsidR="00A53BCE" w:rsidRPr="00844C0F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765" w:type="dxa"/>
          </w:tcPr>
          <w:p w14:paraId="37005F72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245A727B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CE698E6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инансирование текущей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12 месяцев.</w:t>
            </w:r>
          </w:p>
        </w:tc>
      </w:tr>
      <w:tr w:rsidR="00BC652E" w:rsidRPr="000356F0" w14:paraId="387FFC3B" w14:textId="77777777" w:rsidTr="00BC652E">
        <w:trPr>
          <w:jc w:val="center"/>
        </w:trPr>
        <w:tc>
          <w:tcPr>
            <w:tcW w:w="2440" w:type="dxa"/>
            <w:vMerge w:val="restart"/>
          </w:tcPr>
          <w:p w14:paraId="76AC2F7A" w14:textId="77777777" w:rsidR="00BC652E" w:rsidRPr="00790B42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765" w:type="dxa"/>
          </w:tcPr>
          <w:p w14:paraId="46A642F2" w14:textId="26454ACF" w:rsidR="00BC652E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6F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емные</w:t>
            </w:r>
            <w:r w:rsidR="00BC652E" w:rsidRPr="005F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ресурсы предоставляются на финансирование проектов, направленных на:</w:t>
            </w:r>
          </w:p>
          <w:p w14:paraId="73631FD8" w14:textId="77777777" w:rsidR="00BC652E" w:rsidRPr="00B245BD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 (реконструкцию, модернизацию)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генерирующих объектов и поддерживающей инфраструктуры для генерации энергии </w:t>
            </w:r>
            <w:r w:rsidRPr="00B2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возобновляемых источниках (солнечная энергия, энергия ветра, воды, геотермальная энергия, энергия от сжигания биогаза);</w:t>
            </w:r>
          </w:p>
          <w:p w14:paraId="3CC98AD2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приобретение*, установку</w:t>
            </w: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электрозарядных станций (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комплексов) для зарядки электротранспорта;</w:t>
            </w:r>
          </w:p>
          <w:p w14:paraId="1ADF5CC1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накопления электрической энергии;</w:t>
            </w:r>
          </w:p>
          <w:p w14:paraId="05F61003" w14:textId="77777777" w:rsidR="00BC652E" w:rsidRPr="00A306D4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транспорта, строительной, сельскохозяйственной техники, работающих на электричестве;</w:t>
            </w:r>
          </w:p>
          <w:p w14:paraId="4BD109E6" w14:textId="77777777" w:rsidR="00BC652E" w:rsidRPr="00365B32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A306D4">
              <w:rPr>
                <w:color w:val="000000"/>
              </w:rPr>
              <w:t>тепловую модернизацию собственных производственных, торговых, административных зданий, помещений, сооружений;</w:t>
            </w:r>
          </w:p>
          <w:p w14:paraId="2D7588FC" w14:textId="77777777" w:rsidR="00BC652E" w:rsidRPr="00BA443C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BA443C">
              <w:rPr>
                <w:color w:val="000000"/>
              </w:rPr>
              <w:t>приобретение</w:t>
            </w:r>
            <w:r>
              <w:rPr>
                <w:color w:val="000000"/>
              </w:rPr>
              <w:t>*</w:t>
            </w:r>
            <w:r w:rsidRPr="00BA443C">
              <w:rPr>
                <w:color w:val="000000"/>
              </w:rPr>
              <w:t>, строительство (реконструкцию, модернизацию) локальных сооружений для очистки сточных вод, газоочистных установок;</w:t>
            </w:r>
          </w:p>
          <w:p w14:paraId="1114E984" w14:textId="77777777" w:rsidR="00BC652E" w:rsidRPr="007B452C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(реконструкцию, модернизацию) автоматизированной системы контроля за выбросами загрязняющих веществ и парниковых газов в атмосферный воздух для собственного использования;</w:t>
            </w:r>
          </w:p>
          <w:p w14:paraId="6A4F28BE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экологически безопасной упаковки</w:t>
            </w:r>
            <w:r w:rsidRPr="00445B5F">
              <w:rPr>
                <w:vertAlign w:val="superscript"/>
              </w:rPr>
              <w:footnoteReference w:id="10"/>
            </w:r>
            <w:r w:rsidRPr="00D9192D">
              <w:rPr>
                <w:color w:val="000000"/>
              </w:rPr>
              <w:t xml:space="preserve">; </w:t>
            </w:r>
          </w:p>
          <w:p w14:paraId="79DAFF46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продукции из вторичного сырья;</w:t>
            </w:r>
          </w:p>
          <w:p w14:paraId="6180231A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подготовку к использованию (сбор, сортировка), перевозку, использование, обезвреживание отходов производства и потребления</w:t>
            </w:r>
            <w:r>
              <w:rPr>
                <w:color w:val="000000"/>
              </w:rPr>
              <w:t xml:space="preserve"> (для </w:t>
            </w:r>
            <w:r w:rsidR="006F2FA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убъектов МСП, включенных в </w:t>
            </w:r>
            <w:r w:rsidRPr="00741226">
              <w:rPr>
                <w:color w:val="000000"/>
              </w:rPr>
              <w:t>реестр объектов по использованию отходов</w:t>
            </w:r>
            <w:r>
              <w:rPr>
                <w:color w:val="000000"/>
              </w:rPr>
              <w:t xml:space="preserve"> и(или)</w:t>
            </w:r>
            <w:r w:rsidRPr="00741226">
              <w:rPr>
                <w:color w:val="000000"/>
              </w:rPr>
              <w:t xml:space="preserve"> реестр объектов хранения, захоронения и обезвреживания отходов</w:t>
            </w:r>
            <w:r>
              <w:rPr>
                <w:color w:val="000000"/>
              </w:rPr>
              <w:t xml:space="preserve"> и (или)</w:t>
            </w:r>
            <w:r w:rsidRPr="00741226">
              <w:rPr>
                <w:color w:val="000000"/>
              </w:rPr>
              <w:t xml:space="preserve"> реестр организаций, осуществляющих сбор, сортировку, подготовку отходов</w:t>
            </w:r>
            <w:r>
              <w:rPr>
                <w:color w:val="000000"/>
              </w:rPr>
              <w:t xml:space="preserve"> (далее - реестры)</w:t>
            </w:r>
            <w:r>
              <w:rPr>
                <w:rStyle w:val="af2"/>
                <w:color w:val="000000"/>
              </w:rPr>
              <w:footnoteReference w:id="11"/>
            </w:r>
            <w:r w:rsidRPr="00D9192D">
              <w:rPr>
                <w:color w:val="000000"/>
              </w:rPr>
              <w:t>;</w:t>
            </w:r>
          </w:p>
          <w:p w14:paraId="0BCF9442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организацию производства органической продукции (для </w:t>
            </w:r>
            <w:r w:rsidR="006F2FAF">
              <w:rPr>
                <w:color w:val="000000"/>
              </w:rPr>
              <w:t>с</w:t>
            </w:r>
            <w:r w:rsidRPr="00D9192D">
              <w:rPr>
                <w:color w:val="000000"/>
              </w:rPr>
              <w:t>убъектов МСП, вступивших в переходный период</w:t>
            </w:r>
            <w:r w:rsidRPr="0005368D">
              <w:rPr>
                <w:vertAlign w:val="superscript"/>
              </w:rPr>
              <w:footnoteReference w:id="12"/>
            </w:r>
            <w:r w:rsidRPr="00D9192D">
              <w:rPr>
                <w:color w:val="000000"/>
              </w:rPr>
              <w:t>);</w:t>
            </w:r>
          </w:p>
          <w:p w14:paraId="35776C76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органической продукции (для сертифицированных производителей органической продукции</w:t>
            </w:r>
            <w:r w:rsidRPr="0005368D">
              <w:rPr>
                <w:vertAlign w:val="superscript"/>
              </w:rPr>
              <w:footnoteReference w:id="13"/>
            </w:r>
            <w:r w:rsidRPr="00D9192D">
              <w:rPr>
                <w:color w:val="000000"/>
              </w:rPr>
              <w:t>);</w:t>
            </w:r>
          </w:p>
          <w:p w14:paraId="4188C575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производство биогумуса, </w:t>
            </w:r>
            <w:proofErr w:type="spellStart"/>
            <w:r w:rsidRPr="00D9192D">
              <w:rPr>
                <w:color w:val="000000"/>
              </w:rPr>
              <w:t>зоогумуса</w:t>
            </w:r>
            <w:proofErr w:type="spellEnd"/>
            <w:r w:rsidRPr="00D9192D">
              <w:rPr>
                <w:color w:val="000000"/>
              </w:rPr>
              <w:t>;</w:t>
            </w:r>
          </w:p>
          <w:p w14:paraId="370BE422" w14:textId="77777777" w:rsidR="00BC652E" w:rsidRPr="00FB0FDF" w:rsidRDefault="00BC652E" w:rsidP="00BC652E">
            <w:pPr>
              <w:pStyle w:val="a3"/>
              <w:ind w:left="0" w:firstLine="377"/>
              <w:rPr>
                <w:color w:val="000000"/>
              </w:rPr>
            </w:pPr>
            <w:r w:rsidRPr="00DD1C42">
              <w:rPr>
                <w:color w:val="000000"/>
              </w:rPr>
              <w:lastRenderedPageBreak/>
              <w:t>добычу и производство продукции на основе сапропеля;</w:t>
            </w:r>
          </w:p>
          <w:p w14:paraId="5E3BC2E4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точное земледелие</w:t>
            </w:r>
            <w:r w:rsidRPr="0005368D">
              <w:rPr>
                <w:vertAlign w:val="superscript"/>
              </w:rPr>
              <w:footnoteReference w:id="14"/>
            </w:r>
            <w:r w:rsidRPr="00D9192D">
              <w:rPr>
                <w:color w:val="000000"/>
              </w:rPr>
              <w:t>, методы нулевой обработки почвы</w:t>
            </w:r>
            <w:r w:rsidRPr="0005368D">
              <w:rPr>
                <w:vertAlign w:val="superscript"/>
              </w:rPr>
              <w:footnoteReference w:id="15"/>
            </w:r>
            <w:r w:rsidRPr="00D9192D">
              <w:rPr>
                <w:color w:val="000000"/>
              </w:rPr>
              <w:t>, иные механизмы устойчивого сельского хозяйства</w:t>
            </w:r>
            <w:r>
              <w:rPr>
                <w:color w:val="000000"/>
              </w:rPr>
              <w:t>;</w:t>
            </w:r>
          </w:p>
          <w:p w14:paraId="35B09D2A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производство специализированного оборудования, обеспечивающего функционирование: </w:t>
            </w:r>
          </w:p>
          <w:p w14:paraId="538A2328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 по переработке и(или) сортировке отходов; </w:t>
            </w:r>
          </w:p>
          <w:p w14:paraId="757399A2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объектов, работающих на возобновляемых источниках энергии; </w:t>
            </w:r>
          </w:p>
          <w:p w14:paraId="6ED9CF77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электрозарядных станций и систем накопления электрической энергии; </w:t>
            </w:r>
          </w:p>
          <w:p w14:paraId="34F8EC8F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систем очистки сточных вод; </w:t>
            </w:r>
          </w:p>
          <w:p w14:paraId="4C980C2E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газоочистных установок; </w:t>
            </w:r>
          </w:p>
          <w:p w14:paraId="00181F93" w14:textId="77777777" w:rsidR="00BC652E" w:rsidRPr="00FB0FDF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>систем контроля за выбросами загрязняющих веществ и парниковых газов в атмосферный воздух.</w:t>
            </w:r>
          </w:p>
        </w:tc>
      </w:tr>
      <w:tr w:rsidR="00BC652E" w:rsidRPr="000356F0" w14:paraId="61CA13CC" w14:textId="77777777" w:rsidTr="00BC652E">
        <w:trPr>
          <w:trHeight w:val="421"/>
          <w:jc w:val="center"/>
        </w:trPr>
        <w:tc>
          <w:tcPr>
            <w:tcW w:w="2440" w:type="dxa"/>
            <w:vMerge/>
          </w:tcPr>
          <w:p w14:paraId="20FC3542" w14:textId="77777777" w:rsidR="00BC652E" w:rsidRPr="000356F0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5" w:type="dxa"/>
          </w:tcPr>
          <w:p w14:paraId="0693F395" w14:textId="77777777" w:rsidR="00BC652E" w:rsidRPr="0025424A" w:rsidRDefault="00BC652E" w:rsidP="00BC652E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74F43CFE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8D4E05F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79B07F57" w14:textId="77777777" w:rsidR="00BC652E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03121CDA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произведенных за пределами территории Республики Беларусь 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проектов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</w:t>
            </w:r>
            <w:r w:rsidRPr="0098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>.</w:t>
            </w:r>
          </w:p>
          <w:p w14:paraId="5935033D" w14:textId="122A9AF3" w:rsidR="00BC652E" w:rsidRPr="00B5116F" w:rsidRDefault="00104E9F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06674BE" w14:textId="77777777" w:rsidR="0037303C" w:rsidRDefault="0037303C" w:rsidP="0037303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996BA0" w14:textId="77777777" w:rsidR="0037303C" w:rsidRDefault="0037303C" w:rsidP="0037303C">
      <w:pPr>
        <w:rPr>
          <w:rFonts w:ascii="Times New Roman" w:eastAsia="Calibri" w:hAnsi="Times New Roman" w:cs="Times New Roman"/>
          <w:sz w:val="26"/>
          <w:szCs w:val="26"/>
        </w:rPr>
      </w:pPr>
    </w:p>
    <w:p w14:paraId="39C2A15B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AB4FDCA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C793781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B09D762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3987072" w14:textId="77777777" w:rsidR="00917E4F" w:rsidRDefault="00917E4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A1E6E79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81067A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E24D16" w14:textId="77777777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0B42BDE" w14:textId="603F30E3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7CCE46A" w14:textId="77777777" w:rsidR="0037303C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Спецификация банковского продукта «Поддержка социального предпринимательства» </w:t>
      </w:r>
    </w:p>
    <w:p w14:paraId="2A637107" w14:textId="37CB9664" w:rsidR="00987B60" w:rsidRPr="003E7EDD" w:rsidRDefault="00987B60" w:rsidP="0098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="0052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пункта 2 дополнительного условия)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3F3EE10" w14:textId="77777777" w:rsidR="0037303C" w:rsidRPr="004811E8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10"/>
        <w:tblW w:w="15304" w:type="dxa"/>
        <w:jc w:val="center"/>
        <w:tblLook w:val="04A0" w:firstRow="1" w:lastRow="0" w:firstColumn="1" w:lastColumn="0" w:noHBand="0" w:noVBand="1"/>
      </w:tblPr>
      <w:tblGrid>
        <w:gridCol w:w="2440"/>
        <w:gridCol w:w="12864"/>
      </w:tblGrid>
      <w:tr w:rsidR="00A53BCE" w:rsidRPr="004811E8" w14:paraId="380EC24B" w14:textId="77777777" w:rsidTr="00A53BCE">
        <w:trPr>
          <w:jc w:val="center"/>
        </w:trPr>
        <w:tc>
          <w:tcPr>
            <w:tcW w:w="2440" w:type="dxa"/>
            <w:vAlign w:val="center"/>
          </w:tcPr>
          <w:p w14:paraId="0000B176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864" w:type="dxa"/>
          </w:tcPr>
          <w:p w14:paraId="07B14E1F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4811E8" w14:paraId="1CFEBC90" w14:textId="77777777" w:rsidTr="00A53BCE">
        <w:trPr>
          <w:jc w:val="center"/>
        </w:trPr>
        <w:tc>
          <w:tcPr>
            <w:tcW w:w="2440" w:type="dxa"/>
          </w:tcPr>
          <w:p w14:paraId="29409894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864" w:type="dxa"/>
          </w:tcPr>
          <w:p w14:paraId="258F123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  <w:p w14:paraId="7CBA954E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4811E8" w14:paraId="7C5266FC" w14:textId="77777777" w:rsidTr="00A53BCE">
        <w:trPr>
          <w:jc w:val="center"/>
        </w:trPr>
        <w:tc>
          <w:tcPr>
            <w:tcW w:w="2440" w:type="dxa"/>
          </w:tcPr>
          <w:p w14:paraId="7394911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864" w:type="dxa"/>
          </w:tcPr>
          <w:p w14:paraId="7A67D48F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</w:tc>
      </w:tr>
      <w:tr w:rsidR="00A53BCE" w:rsidRPr="004811E8" w14:paraId="6E368431" w14:textId="77777777" w:rsidTr="00A53BCE">
        <w:trPr>
          <w:trHeight w:val="552"/>
          <w:jc w:val="center"/>
        </w:trPr>
        <w:tc>
          <w:tcPr>
            <w:tcW w:w="2440" w:type="dxa"/>
          </w:tcPr>
          <w:p w14:paraId="0045C743" w14:textId="77777777" w:rsidR="00A53BCE" w:rsidRPr="004811E8" w:rsidRDefault="00A53BCE" w:rsidP="00A53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2864" w:type="dxa"/>
          </w:tcPr>
          <w:p w14:paraId="6532F038" w14:textId="44D7207F" w:rsidR="00A53BCE" w:rsidRPr="004811E8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</w:tr>
      <w:tr w:rsidR="00A53BCE" w:rsidRPr="004811E8" w14:paraId="30A1CAA7" w14:textId="77777777" w:rsidTr="00A53BCE">
        <w:trPr>
          <w:jc w:val="center"/>
        </w:trPr>
        <w:tc>
          <w:tcPr>
            <w:tcW w:w="2440" w:type="dxa"/>
          </w:tcPr>
          <w:p w14:paraId="3C7A34C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864" w:type="dxa"/>
          </w:tcPr>
          <w:p w14:paraId="4C749C6C" w14:textId="77777777" w:rsidR="00A53BCE" w:rsidRPr="003C6CB3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4811E8" w14:paraId="4D06127B" w14:textId="77777777" w:rsidTr="00A53BCE">
        <w:trPr>
          <w:jc w:val="center"/>
        </w:trPr>
        <w:tc>
          <w:tcPr>
            <w:tcW w:w="2440" w:type="dxa"/>
          </w:tcPr>
          <w:p w14:paraId="49E84654" w14:textId="77777777" w:rsidR="00A53BCE" w:rsidRPr="003E7EDD" w:rsidRDefault="00A53BCE" w:rsidP="0069425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864" w:type="dxa"/>
          </w:tcPr>
          <w:p w14:paraId="774FD75D" w14:textId="44A12C51" w:rsidR="00A53BCE" w:rsidRPr="003C6CB3" w:rsidRDefault="00A53BCE" w:rsidP="00131A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3C6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613D64" w:rsidRPr="004811E8" w14:paraId="327DD8DC" w14:textId="77777777" w:rsidTr="00613D64">
        <w:trPr>
          <w:jc w:val="center"/>
        </w:trPr>
        <w:tc>
          <w:tcPr>
            <w:tcW w:w="2440" w:type="dxa"/>
          </w:tcPr>
          <w:p w14:paraId="7CFFD0B9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864" w:type="dxa"/>
          </w:tcPr>
          <w:p w14:paraId="7CF73374" w14:textId="77777777" w:rsidR="00613D64" w:rsidRPr="004811E8" w:rsidRDefault="00613D64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4811E8" w14:paraId="6A1572A3" w14:textId="77777777" w:rsidTr="00104E9F">
        <w:trPr>
          <w:jc w:val="center"/>
        </w:trPr>
        <w:tc>
          <w:tcPr>
            <w:tcW w:w="2440" w:type="dxa"/>
          </w:tcPr>
          <w:p w14:paraId="20F5432B" w14:textId="77777777" w:rsidR="00104E9F" w:rsidRPr="004811E8" w:rsidRDefault="00104E9F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864" w:type="dxa"/>
          </w:tcPr>
          <w:p w14:paraId="3D29079A" w14:textId="77777777" w:rsidR="00104E9F" w:rsidRPr="004811E8" w:rsidRDefault="00104E9F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4811E8" w14:paraId="79D69735" w14:textId="77777777" w:rsidTr="00A53BCE">
        <w:trPr>
          <w:jc w:val="center"/>
        </w:trPr>
        <w:tc>
          <w:tcPr>
            <w:tcW w:w="2440" w:type="dxa"/>
          </w:tcPr>
          <w:p w14:paraId="53DBD34C" w14:textId="77777777" w:rsidR="00A53BCE" w:rsidRPr="00844C0F" w:rsidRDefault="00A53BCE" w:rsidP="00613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864" w:type="dxa"/>
          </w:tcPr>
          <w:p w14:paraId="1A2EEEE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158FCD8A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48CCF4C2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613D64" w:rsidRPr="004811E8" w14:paraId="31C59003" w14:textId="77777777" w:rsidTr="00613D64">
        <w:trPr>
          <w:trHeight w:val="557"/>
          <w:jc w:val="center"/>
        </w:trPr>
        <w:tc>
          <w:tcPr>
            <w:tcW w:w="2440" w:type="dxa"/>
            <w:vMerge w:val="restart"/>
          </w:tcPr>
          <w:p w14:paraId="3873B933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864" w:type="dxa"/>
          </w:tcPr>
          <w:p w14:paraId="4A94B790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финансирование могут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МСП удовлетворяющие одному из следующих условий:</w:t>
            </w:r>
          </w:p>
          <w:p w14:paraId="4652E794" w14:textId="77777777" w:rsidR="00613D64" w:rsidRPr="004811E8" w:rsidRDefault="00B25CB2" w:rsidP="00613D64">
            <w:pPr>
              <w:numPr>
                <w:ilvl w:val="0"/>
                <w:numId w:val="3"/>
              </w:numPr>
              <w:ind w:left="330" w:hanging="3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D64"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 обеспечивает занятость:</w:t>
            </w:r>
          </w:p>
          <w:p w14:paraId="758AF18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инвалидов;</w:t>
            </w:r>
          </w:p>
          <w:p w14:paraId="6E61B7CA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одиноких и (или) многодетных родителей, имеющих детей в возрасте до 18 лет; </w:t>
            </w:r>
          </w:p>
          <w:p w14:paraId="35D4AD1B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 или лиц предпенсионного возраста (в течение пяти лет до наступления пенсионного возраста, дающего п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раво на пенсию по возрасту, в том числе назначаемую досрочно)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B01ADD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детских домов в возрасте до 21 года; </w:t>
            </w:r>
          </w:p>
          <w:p w14:paraId="4A77D4F2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беженцев; </w:t>
            </w:r>
          </w:p>
          <w:p w14:paraId="723123B3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освобожденных из мест лишения или ограничения свободы, и имеющих неснятую или непогашенную судимость;</w:t>
            </w:r>
          </w:p>
          <w:p w14:paraId="6233776C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по итогам предыдущего календарного года среднесписочная численность лиц из любой указанной категории (или из любых 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составляет не менее 40 процентов, но не менее 2 человек.</w:t>
            </w:r>
          </w:p>
          <w:p w14:paraId="6B794B90" w14:textId="77777777" w:rsidR="00613D64" w:rsidRPr="004811E8" w:rsidRDefault="00613D64" w:rsidP="00613D64">
            <w:pPr>
              <w:ind w:left="56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B25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за финансированием, среднесписочная численность лиц из любой вышеуказанной категории (или из любых вышеуказанных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составляет не менее 40 процентов, но не менее 2 человек. </w:t>
            </w:r>
          </w:p>
          <w:p w14:paraId="2754D1A5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81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МСП − индивидуальный предприниматель, являющийся инвалидом, одиноким родителем и (или) многодетным родителем, имеющим детей в возрасте до 18 лет, пенсионером или лицом предпенсионного</w:t>
            </w:r>
            <w:r w:rsidRPr="004811E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пенсионного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возраста, дающего право на пенсию по возрасту, в том числе назначаемую</w:t>
            </w:r>
            <w:r w:rsidRPr="00481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досрочно),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выпускником детского дома в возрасте до 21 года, беженцем и осуществляющий предпринимательскую деятельность без привлечения работников.</w:t>
            </w:r>
          </w:p>
          <w:p w14:paraId="7BFB6401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Финансируемый проект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в сфере: </w:t>
            </w:r>
          </w:p>
          <w:p w14:paraId="76387BFC" w14:textId="77777777" w:rsidR="00613D64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оказанию социально-медицинских, социально-реабилитационных, социально-психологических, социально-педагогических услуг для инвалидов, детей-инвалидов,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зависимостями,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пенсионеров, лиц предпенсионного возраста (в течение пяти лет до наступления пенсионного возраста, дающего право на пенсию по возрасту, в том числе назначаемую досрочно); </w:t>
            </w:r>
          </w:p>
          <w:p w14:paraId="6FF97C0A" w14:textId="77777777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187176" w14:textId="1156AEAB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медицинской техники, протезно-ортопедических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выручки от реализации указанных товаров (работ, услуг) по итогам предыдущего календарного года должен составлять не менее 60 процентов от общего объема выручки.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2A5F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2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за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выручки от реализации указанных товаров (работ, услуг) должен составлять не менее 60 процентов от общего объема выручки.</w:t>
            </w:r>
          </w:p>
        </w:tc>
      </w:tr>
      <w:tr w:rsidR="00613D64" w:rsidRPr="004811E8" w14:paraId="10EA43C5" w14:textId="77777777" w:rsidTr="00613D64">
        <w:trPr>
          <w:jc w:val="center"/>
        </w:trPr>
        <w:tc>
          <w:tcPr>
            <w:tcW w:w="2440" w:type="dxa"/>
            <w:vMerge/>
          </w:tcPr>
          <w:p w14:paraId="03329C42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4" w:type="dxa"/>
          </w:tcPr>
          <w:p w14:paraId="47A1494C" w14:textId="77777777" w:rsidR="00613D64" w:rsidRPr="004811E8" w:rsidRDefault="00613D64" w:rsidP="00613D64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1185C0BB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3F816D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приобретение легковых автомобилей; </w:t>
            </w:r>
          </w:p>
          <w:p w14:paraId="465514FA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приобретение имущества, непосредственно не связанного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4912A79E" w14:textId="77777777" w:rsidR="00613D64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средств, произведенных за пределами территории Республики Беларусь 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6E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4811E8">
              <w:t>.</w:t>
            </w:r>
          </w:p>
          <w:p w14:paraId="7D646E59" w14:textId="645A2670" w:rsidR="00613D64" w:rsidRPr="00266C35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3EE8ED7B" w14:textId="77777777" w:rsidR="00606E18" w:rsidRDefault="00606E18" w:rsidP="00231BBE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59F6C0" w14:textId="77777777" w:rsidR="00606E18" w:rsidRDefault="00606E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5387F19" w14:textId="77777777" w:rsidR="00BB3EA1" w:rsidRDefault="00BB3EA1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«Стабилизационный»</w:t>
      </w:r>
    </w:p>
    <w:p w14:paraId="33709376" w14:textId="77777777" w:rsidR="005A324C" w:rsidRPr="003E7EDD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0D5E43F" w14:textId="77777777" w:rsidR="005A324C" w:rsidRPr="00103C07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3035"/>
        <w:gridCol w:w="9592"/>
      </w:tblGrid>
      <w:tr w:rsidR="00A53BCE" w:rsidRPr="00103C07" w14:paraId="37275933" w14:textId="77777777" w:rsidTr="00A53BCE">
        <w:trPr>
          <w:jc w:val="center"/>
        </w:trPr>
        <w:tc>
          <w:tcPr>
            <w:tcW w:w="2281" w:type="dxa"/>
            <w:vAlign w:val="center"/>
          </w:tcPr>
          <w:p w14:paraId="28A1F837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627" w:type="dxa"/>
            <w:gridSpan w:val="2"/>
          </w:tcPr>
          <w:p w14:paraId="13336E9E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103C07" w14:paraId="14E07004" w14:textId="77777777" w:rsidTr="00A53BCE">
        <w:trPr>
          <w:jc w:val="center"/>
        </w:trPr>
        <w:tc>
          <w:tcPr>
            <w:tcW w:w="2281" w:type="dxa"/>
          </w:tcPr>
          <w:p w14:paraId="7B95BD09" w14:textId="77777777" w:rsidR="00A53BCE" w:rsidRPr="000F3EC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627" w:type="dxa"/>
            <w:gridSpan w:val="2"/>
          </w:tcPr>
          <w:p w14:paraId="26AEA44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реконструкцию, модернизацию, капитальный ремонт) основных средств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 или деятельности по оказанию услуг,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выполнению работ,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также финансирование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приобретения сырья и/или материалов, связанных с ранее профинансированными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затратами на создание (приобретение, реконструкцию, модернизацию, капитальный ремонт) основных средств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затратами на приобретение нематериальных активов (франшизы) в рамках данного продукта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размере, не превышающем 50% от суммы таких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</w:t>
            </w:r>
            <w:r w:rsidRPr="00517204">
              <w:rPr>
                <w:rFonts w:ascii="Times New Roman" w:eastAsia="Times New Roman" w:hAnsi="Times New Roman" w:cs="Times New Roman"/>
                <w:sz w:val="24"/>
                <w:szCs w:val="24"/>
              </w:rPr>
              <w:t>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103C07" w14:paraId="16354689" w14:textId="77777777" w:rsidTr="00A53BCE">
        <w:trPr>
          <w:jc w:val="center"/>
        </w:trPr>
        <w:tc>
          <w:tcPr>
            <w:tcW w:w="2281" w:type="dxa"/>
          </w:tcPr>
          <w:p w14:paraId="0135FC7C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627" w:type="dxa"/>
            <w:gridSpan w:val="2"/>
          </w:tcPr>
          <w:p w14:paraId="6ADF5E65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реализации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относится к секциям А – B; секции С (за исключением подклассов 11010, 11040, 25400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</w:tc>
      </w:tr>
      <w:tr w:rsidR="00A53BCE" w:rsidRPr="00103C07" w14:paraId="5999CD24" w14:textId="77777777" w:rsidTr="00A53BCE">
        <w:trPr>
          <w:jc w:val="center"/>
        </w:trPr>
        <w:tc>
          <w:tcPr>
            <w:tcW w:w="2281" w:type="dxa"/>
          </w:tcPr>
          <w:p w14:paraId="14DFBEFA" w14:textId="77777777" w:rsidR="00A53BCE" w:rsidRPr="00103C07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ставка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627" w:type="dxa"/>
            <w:gridSpan w:val="2"/>
          </w:tcPr>
          <w:p w14:paraId="2A249CA2" w14:textId="6B38773E" w:rsidR="00A53BCE" w:rsidRPr="00103C07" w:rsidRDefault="00A53BCE" w:rsidP="00A5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RPr="00103C07" w14:paraId="56A78E5C" w14:textId="77777777" w:rsidTr="00A53BCE">
        <w:trPr>
          <w:jc w:val="center"/>
        </w:trPr>
        <w:tc>
          <w:tcPr>
            <w:tcW w:w="2281" w:type="dxa"/>
          </w:tcPr>
          <w:p w14:paraId="7C5FB331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627" w:type="dxa"/>
            <w:gridSpan w:val="2"/>
          </w:tcPr>
          <w:p w14:paraId="53C56459" w14:textId="77777777" w:rsidR="00A53BCE" w:rsidRPr="00665A9E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103C07" w14:paraId="063A34AD" w14:textId="77777777" w:rsidTr="00A53BCE">
        <w:trPr>
          <w:jc w:val="center"/>
        </w:trPr>
        <w:tc>
          <w:tcPr>
            <w:tcW w:w="2281" w:type="dxa"/>
          </w:tcPr>
          <w:p w14:paraId="750D4C11" w14:textId="77777777" w:rsidR="00A53BCE" w:rsidRPr="003E7EDD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627" w:type="dxa"/>
            <w:gridSpan w:val="2"/>
          </w:tcPr>
          <w:p w14:paraId="2783CC1D" w14:textId="05B96425" w:rsidR="00A53BCE" w:rsidRPr="00665A9E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6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226800" w:rsidRPr="00103C07" w14:paraId="306C4DEE" w14:textId="77777777" w:rsidTr="00A53BCE">
        <w:trPr>
          <w:trHeight w:val="389"/>
          <w:jc w:val="center"/>
        </w:trPr>
        <w:tc>
          <w:tcPr>
            <w:tcW w:w="2281" w:type="dxa"/>
          </w:tcPr>
          <w:p w14:paraId="020396E9" w14:textId="77777777" w:rsidR="00226800" w:rsidRPr="00103C07" w:rsidRDefault="00226800" w:rsidP="00EC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627" w:type="dxa"/>
            <w:gridSpan w:val="2"/>
          </w:tcPr>
          <w:p w14:paraId="5EC115C0" w14:textId="77777777" w:rsidR="00226800" w:rsidRPr="0037303C" w:rsidRDefault="00226800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103C07" w14:paraId="4D6BB8E8" w14:textId="77777777" w:rsidTr="00A53BCE">
        <w:trPr>
          <w:jc w:val="center"/>
        </w:trPr>
        <w:tc>
          <w:tcPr>
            <w:tcW w:w="2281" w:type="dxa"/>
          </w:tcPr>
          <w:p w14:paraId="45F6728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627" w:type="dxa"/>
            <w:gridSpan w:val="2"/>
          </w:tcPr>
          <w:p w14:paraId="34B63714" w14:textId="77777777" w:rsidR="00A53BCE" w:rsidRPr="0037303C" w:rsidRDefault="00A53BCE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A53BCE" w:rsidRPr="00103C07" w14:paraId="074B4475" w14:textId="77777777" w:rsidTr="00A53BCE">
        <w:trPr>
          <w:jc w:val="center"/>
        </w:trPr>
        <w:tc>
          <w:tcPr>
            <w:tcW w:w="2281" w:type="dxa"/>
          </w:tcPr>
          <w:p w14:paraId="38A1706D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627" w:type="dxa"/>
            <w:gridSpan w:val="2"/>
          </w:tcPr>
          <w:p w14:paraId="0008BE87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6A81F2CB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создание (приобретение,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реконструкцию, модернизацию, капитальный ремонт) основных средств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 на приобретение нематериальных активов (франшизы) – до 24 месяцев;</w:t>
            </w:r>
          </w:p>
          <w:p w14:paraId="164C46F8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сырья и материалов – до 12 месяцев.</w:t>
            </w:r>
          </w:p>
        </w:tc>
      </w:tr>
      <w:tr w:rsidR="00226800" w:rsidRPr="00103C07" w14:paraId="35B40257" w14:textId="77777777" w:rsidTr="00A53BCE">
        <w:trPr>
          <w:trHeight w:val="681"/>
          <w:jc w:val="center"/>
        </w:trPr>
        <w:tc>
          <w:tcPr>
            <w:tcW w:w="2281" w:type="dxa"/>
            <w:vMerge w:val="restart"/>
          </w:tcPr>
          <w:p w14:paraId="6D8DDDFF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627" w:type="dxa"/>
            <w:gridSpan w:val="2"/>
          </w:tcPr>
          <w:p w14:paraId="768A60E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предоставляется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убъектам МСП, относящимся к «</w:t>
            </w:r>
            <w:proofErr w:type="spellStart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экспорториентированным</w:t>
            </w:r>
            <w:proofErr w:type="spellEnd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и/или «импортозамещающим» (в соответствии со следующими условиями).</w:t>
            </w:r>
          </w:p>
        </w:tc>
      </w:tr>
      <w:tr w:rsidR="00226800" w:rsidRPr="00103C07" w14:paraId="102C41A2" w14:textId="77777777" w:rsidTr="00A53BCE">
        <w:trPr>
          <w:jc w:val="center"/>
        </w:trPr>
        <w:tc>
          <w:tcPr>
            <w:tcW w:w="2281" w:type="dxa"/>
            <w:vMerge/>
          </w:tcPr>
          <w:p w14:paraId="55CA92A7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76902B5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Экспортоориентированный</w:t>
            </w:r>
          </w:p>
        </w:tc>
        <w:tc>
          <w:tcPr>
            <w:tcW w:w="9592" w:type="dxa"/>
          </w:tcPr>
          <w:p w14:paraId="7299C520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Импортозамещающий</w:t>
            </w:r>
          </w:p>
        </w:tc>
      </w:tr>
      <w:tr w:rsidR="00226800" w:rsidRPr="00103C07" w14:paraId="22A4E8A7" w14:textId="77777777" w:rsidTr="00A53BCE">
        <w:trPr>
          <w:jc w:val="center"/>
        </w:trPr>
        <w:tc>
          <w:tcPr>
            <w:tcW w:w="2281" w:type="dxa"/>
            <w:vMerge w:val="restart"/>
          </w:tcPr>
          <w:p w14:paraId="0CDE91A3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185CD0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 действующего экспортного контракта;</w:t>
            </w:r>
          </w:p>
          <w:p w14:paraId="1516F22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объем экспортной выручки в иностранной валюте от реализации продукции</w:t>
            </w:r>
            <w:r w:rsidRPr="00D4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товаров, работ, услуг (без учета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НД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С) за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или 12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финансированием, составляет не менее 30%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общего объема выручки без учета НДС;</w:t>
            </w:r>
          </w:p>
          <w:p w14:paraId="2C5400D5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на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 МСП гарантирует поступление экспортной выручки в иностранной валюте в следующих объемах:</w:t>
            </w:r>
          </w:p>
          <w:p w14:paraId="2DB0B63C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 итогам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не менее 30% за период с месяца, следующего за месяцем финансирования (за исключением проектов,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4BE0E1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по итогам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календарного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 за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отчетный период.</w:t>
            </w:r>
          </w:p>
        </w:tc>
        <w:tc>
          <w:tcPr>
            <w:tcW w:w="9592" w:type="dxa"/>
          </w:tcPr>
          <w:p w14:paraId="4CFF03B6" w14:textId="77777777" w:rsidR="00226800" w:rsidRPr="00AC5341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МСП, объем выручки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произведенных им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(без учета НДС)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или 12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 по товарным позициям, указанным в Перечне «Импортозамещение», предусмотренном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спецификации, составляет не менее 50%</w:t>
            </w:r>
            <w:r w:rsidRPr="003E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объема выручки (без учета НДС)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0"/>
            </w:r>
            <w:r w:rsidRPr="00AC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3E2D37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н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 поступление выручки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товарным позициям, указанным в Перечне «Импортозамещение»,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следующих объемах:</w:t>
            </w:r>
          </w:p>
          <w:p w14:paraId="6259777D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по итогам года финансирования – не менее 50%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объема выручки (без учета НДС)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49CE7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.2.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календарного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50%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отчетный период.</w:t>
            </w:r>
          </w:p>
          <w:p w14:paraId="3381FC07" w14:textId="77777777" w:rsidR="00226800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«Импортозамещение» включает в себя товарные позиции, относимые к импортозамещающим в соответствии с постановлением Министерства экономики Республики Беларусь от 10 мая 2022 г.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товарные позиции в соответствии с ТН ВЭД ЕАЭС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AE61C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 (за исключением подгрупп 0102, 0106; 0201; 0202; 0206; 0207; 0210; 0301; 0305; 0306; 0401; 0402; 0403; 0404; 0405; 0406; 0407; 0408; 0409; 0410; 0501; 0504; 0506; 0507; 0508; 0510);</w:t>
            </w:r>
          </w:p>
          <w:p w14:paraId="68E8C7F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 (за исключением подгрупп 0602; 0604; 0701; 0702; 0704; 0706; 0707; 0709; 0710; 0713; 0810; 0811; 0903; 0905; 0906; 0909; 0910; 1007; 1102; 1105; 1106; 1107; 1108; 1109; 1207; 1210; 1211; 1213; 1214; 1404);</w:t>
            </w:r>
          </w:p>
          <w:p w14:paraId="454CE218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III (за исключением подгрупп 1501; 1502; 1503; 1504; 1506; 1507; 1514; 1515; 1518; 1520; 1521);</w:t>
            </w:r>
          </w:p>
          <w:p w14:paraId="318A7A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IV (за исключением подгрупп 1601; 1602; 1604; 1605; 1701; 1703; 1802; 1806; 1901; 2001; 2003; 2005; 2007; 2008; 2102; 2105; 2202; 2203; 2206; 2207; 2208; 2301; 2303; 2306; 2308; группы 24);</w:t>
            </w:r>
          </w:p>
          <w:p w14:paraId="288A5AC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V (за исключением подгрупп 2501; 2517; 2522; 2523; 2606; 2616; 2617; 2619; 2620; 2703; 2707; 2710; 2714; 2715; 2716);</w:t>
            </w:r>
          </w:p>
          <w:p w14:paraId="5EC9CC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 (за исключением подгрупп 2803; 2804; 2808; 2820; 2825; 2826; 2832; 2834; 2839; 2901; 2906; 2913; 2917; 2922; 2926; 3102; 3104; 3105; 3208; 3209; 3210; 3214; 3215; 3303; 3304; 3403; 3404; 3406; 3501; 3502; 3503; 3505; 3604; 3605; 3702; 3703; 3803; 3805; 3806; 3809; 3811; 3814; 3817; 3818; 3819; 3820);</w:t>
            </w:r>
          </w:p>
          <w:p w14:paraId="7EB73186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 (за исключением подгрупп 3901; 3907; 3908; 3915; 3916; 3920; 3922; 3923; 3925; 3926; 4003; 4004; 4006; 4008; 4009; 4011; 4012; 4017);</w:t>
            </w:r>
          </w:p>
          <w:p w14:paraId="54F3D88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VIII (за исключением подгрупп 4101; 4103; 4104; 4106; 4107; 4201; 4301);</w:t>
            </w:r>
          </w:p>
          <w:p w14:paraId="29C61D17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IX (за исключением подгрупп 4401; 4402; 4404; 4406; 4407; 4409; 4410; 4411; 4412; 4413; 4415; 4416; 4418; 4420; 4421; 4501; 4502; 4503; 4504; 4601;4602);</w:t>
            </w:r>
          </w:p>
          <w:p w14:paraId="3056CCB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 (за исключением подгрупп 4701; 4702; 4703; 4704; 4705; 4706; 4707; 4801; 4803; 4805; 4806; 4810; 4812; 4814; 4817; 4820; 4821; 4823; 4901; 4907; 4908; 4910; 4911);</w:t>
            </w:r>
          </w:p>
          <w:p w14:paraId="0CF8DF7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 (за исключением подгрупп 5001; 5005; 5102; 5103; 5106; 5107; 5108; 5112; 5204; 5206; 5211; 5212; 5301; 5303; 5306; 5308; 5309; 5402; 5405; 5406; 5501; 5503; 5505; 5509; 5511; 5602; 5603; 5604; 5607; 5609; 5702; 5703; 5806; 5808; 5901; 5902; 5903; 5905; 5906; 5909; 6002; 6003; 6005; 6006; 6101; 6105; 6106; 6108; 6110; 6112; 6113; 6115; 6201; 6202; 6203; 6204; 6206; 6207; 6212; 6302; 6303; 6304; 6305; 6306; 6310);</w:t>
            </w:r>
          </w:p>
          <w:p w14:paraId="42A11D7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 (за исключением подгруппы 6402; 6403; 6404; 6406; 6502; 6507;);</w:t>
            </w:r>
          </w:p>
          <w:p w14:paraId="39F50EA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XIII (за исключением подгрупп 6803; 6807; 6808; 6810; 6815; 6904; 6905; 6906; 6907; 6910; 6911; 6913; 7001; 7002; 7003; 7004; 7005; 7007; 7008; 7009; 7010; 7013; 7015; 7018; 7019);</w:t>
            </w:r>
          </w:p>
          <w:p w14:paraId="094069D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 (за исключением подгрупп 7207; 7213; 7214; 7217; 7228; 7229; 7304; 7307; 7308; 7310; 7311; 7312; 7314; 7316; 7317; 7318; 7321; 7325; 7326; 7403; 7406; 7413; 7501; 7604; 7609; 7610; 7614; 7801; 7902; 7904; 7905;  8102; 8202; 8210; 8303; 8305; 8307; 8309; 8310; 8311);</w:t>
            </w:r>
          </w:p>
          <w:p w14:paraId="072883DF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 (за исключением подгрупп 8403; 8411; 8412; 8414; 8418; 8428; 8430; 8431; 8432; 8433; 8435;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436; 8437; 8438; 8450; 8451; 8455; 8459; 8460; 8461; 8463; 8464; 8466; 8474; 8479; 8481; 8483; 8484; 8485; 8486; 8503; 8504; 8507; 8511; 8512; 8514; 8516; 8521; 8522; 8523; 8528; 8530; 8532; 8537; 8538; 8541; 8542; 8544; 8549);</w:t>
            </w:r>
          </w:p>
          <w:p w14:paraId="3857A8A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 (за исключением подгрупп 8603; 8605; 8606; 8608; 8609; 8701; 8702; 8704; 8705; 8708; 8716; 8903; 8907);</w:t>
            </w:r>
          </w:p>
          <w:p w14:paraId="15EEC43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XVIII (за исключением подгрупп 9005; 9010; 9013; 9023; 9025; 9026; 9028; 9029; 9030; 9031; 9032; 9033; 9105; 9201; 9208; 9209);</w:t>
            </w:r>
          </w:p>
          <w:p w14:paraId="03E999B8" w14:textId="77777777" w:rsidR="00226800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XX (за исключением подгрупп 9401; 9402; 9403; 9404; 9405; 9406; 9503; 9505; 9508; 9601; 9614; 9619; 9620).</w:t>
            </w:r>
          </w:p>
          <w:p w14:paraId="33BADC5F" w14:textId="77777777" w:rsidR="00226800" w:rsidRPr="00103C07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00" w:rsidRPr="00103C07" w14:paraId="69306EA4" w14:textId="77777777" w:rsidTr="00A53BCE">
        <w:trPr>
          <w:trHeight w:val="693"/>
          <w:jc w:val="center"/>
        </w:trPr>
        <w:tc>
          <w:tcPr>
            <w:tcW w:w="2281" w:type="dxa"/>
            <w:vMerge/>
          </w:tcPr>
          <w:p w14:paraId="2B7E14BA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27" w:type="dxa"/>
            <w:gridSpan w:val="2"/>
          </w:tcPr>
          <w:p w14:paraId="1EEDF70B" w14:textId="77777777" w:rsidR="00226800" w:rsidRPr="0025424A" w:rsidRDefault="00226800" w:rsidP="00226800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2A2B21D0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BCE09C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1001956B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непосредственно не связанного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F4F38E" w14:textId="100B6298" w:rsidR="00226800" w:rsidRPr="00512409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021184B0" w14:textId="77777777" w:rsidR="002E24E2" w:rsidRDefault="002E24E2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C181F" w14:textId="77777777" w:rsidR="00912FCD" w:rsidRDefault="00912FCD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FD6A9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A780A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F84C5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4FA5C" w14:textId="7C68DA2D" w:rsidR="000E4763" w:rsidRDefault="00A53BCE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0E4763"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Промкооперация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C95830C" w14:textId="77777777" w:rsidR="000E4763" w:rsidRPr="003E7EDD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ED1454B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801"/>
        <w:gridCol w:w="5151"/>
        <w:gridCol w:w="54"/>
      </w:tblGrid>
      <w:tr w:rsidR="00A53BCE" w14:paraId="4C81A630" w14:textId="77777777" w:rsidTr="00A53BCE">
        <w:trPr>
          <w:gridAfter w:val="1"/>
          <w:wAfter w:w="54" w:type="dxa"/>
          <w:trHeight w:val="219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113B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E1B7F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A53BCE" w14:paraId="16313BA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B1E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348" w14:textId="77777777" w:rsidR="00A53BCE" w:rsidRDefault="00A53BCE" w:rsidP="000E476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финансирование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МСП, производящих и реализующих продукцию субъектам хозяйствования Республики Беларусь с численностью свыше 250 человек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вид экономической деятельности которых относится к секциям B и С (за исключением подклассов 11010, 11040, 25400, 30400, раздела 12)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4"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крупная организация)</w:t>
            </w:r>
          </w:p>
        </w:tc>
      </w:tr>
      <w:tr w:rsidR="00A53BCE" w14:paraId="11999EB6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1EB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930F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экономической деятельности для производства и реализации продукции крупной организации относится к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 (за исключением подклассов 11010, 11040, 25400, 30400, раздела 12) ОКЭД</w:t>
            </w:r>
          </w:p>
        </w:tc>
      </w:tr>
      <w:tr w:rsidR="00A53BCE" w14:paraId="37C9050C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741F" w14:textId="77777777" w:rsidR="00A53BCE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120" w14:textId="0D1666AE" w:rsidR="00A53BCE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14:paraId="2320C65D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70D5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237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14:paraId="5E5D4720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1F8" w14:textId="77777777" w:rsidR="00A53BCE" w:rsidRPr="003E7EDD" w:rsidRDefault="00A53BCE" w:rsidP="005A2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F18" w14:textId="0301AEFE" w:rsidR="00A53BCE" w:rsidRPr="001728FB" w:rsidRDefault="00A53BCE" w:rsidP="00172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5006741F" w14:textId="77777777" w:rsidTr="000E4763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6C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CC09" w14:textId="77777777" w:rsidR="000E4763" w:rsidRDefault="000E4763" w:rsidP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14:paraId="5E7B110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709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D535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100% стоимости договора, контракта (спецификаций, приложений к ним) (в соответствии с п.1 дополнительных условий) в пределах 5,0 млн. белорусских рублей.</w:t>
            </w:r>
          </w:p>
        </w:tc>
      </w:tr>
      <w:tr w:rsidR="00A53BCE" w14:paraId="47D14215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B514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участия субъекта МСП собственными средствами в финансировании проекта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EDF" w14:textId="77777777" w:rsidR="00A53BCE" w:rsidRDefault="00A53BCE" w:rsidP="00AD4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 Кредитополучателем</w:t>
            </w:r>
          </w:p>
        </w:tc>
      </w:tr>
      <w:tr w:rsidR="00A53BCE" w14:paraId="3088A4A5" w14:textId="77777777" w:rsidTr="00A53BCE">
        <w:trPr>
          <w:gridAfter w:val="1"/>
          <w:wAfter w:w="54" w:type="dxa"/>
          <w:trHeight w:val="485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0E00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Отсрочка погашения обязательств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A23" w14:textId="77777777" w:rsidR="00A53BCE" w:rsidRDefault="00A53BCE" w:rsidP="000E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договором займа</w:t>
            </w:r>
          </w:p>
          <w:p w14:paraId="280DB294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3BCE" w14:paraId="4D912067" w14:textId="77777777" w:rsidTr="00A53BCE">
        <w:trPr>
          <w:gridAfter w:val="1"/>
          <w:wAfter w:w="54" w:type="dxa"/>
          <w:trHeight w:val="13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0F5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88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E4763" w14:paraId="6DE45723" w14:textId="77777777" w:rsidTr="000E4763">
        <w:trPr>
          <w:gridAfter w:val="1"/>
          <w:wAfter w:w="54" w:type="dxa"/>
          <w:trHeight w:val="274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ED6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356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3869078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момент принятия решения о финансировании.</w:t>
            </w:r>
          </w:p>
          <w:p w14:paraId="476A8C34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договора, контракта на поставку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5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заключенного между субъектом МСП и крупной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</w:p>
          <w:p w14:paraId="5D91944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Крупная организация не является участником (учредителем), собственником имущества субъекта МСП.</w:t>
            </w:r>
          </w:p>
          <w:p w14:paraId="34F295DA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Наличие подтверждения отнесения продукции, указанной в п.1, к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  <w:p w14:paraId="596BA42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ходе финансирования.</w:t>
            </w:r>
          </w:p>
          <w:p w14:paraId="11859C2D" w14:textId="5B1A2F32" w:rsidR="000E4763" w:rsidRDefault="00104E9F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40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последующую проверку целевого использования средств в рамках продукта.</w:t>
            </w:r>
          </w:p>
          <w:p w14:paraId="4DC537AC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субъектом МСП </w:t>
            </w:r>
            <w:r w:rsidR="00DE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Кредитополучателю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подтверждения целевого использования средств не должен превышать 60 календарных дней с момента истечения срока поставки продукции.</w:t>
            </w:r>
          </w:p>
          <w:p w14:paraId="68EF72D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514BEAD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47E3CB43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покупка легковых автомобилей; </w:t>
            </w:r>
          </w:p>
          <w:p w14:paraId="6CCF918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имущества, непосредственно не связанного с производственной деятельностью.</w:t>
            </w:r>
          </w:p>
          <w:p w14:paraId="08F9B012" w14:textId="64471116" w:rsidR="006E5940" w:rsidRDefault="00104E9F" w:rsidP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  <w:tr w:rsidR="000E4763" w14:paraId="259D9CAB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FC72F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93E72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4763" w14:paraId="0D3B1887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0C43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32C65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F28B40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8E76B6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6CF09F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57C8B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BB32B3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94D54B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C77709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2E777A" w14:textId="21830455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D75479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D07E39" w14:textId="77777777" w:rsidR="000401F7" w:rsidRPr="003E7EDD" w:rsidRDefault="000401F7" w:rsidP="0004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0872980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451"/>
        <w:gridCol w:w="4355"/>
        <w:gridCol w:w="4200"/>
      </w:tblGrid>
      <w:tr w:rsidR="00104E9F" w14:paraId="7B8097D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05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0D7F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104E9F" w14:paraId="14600C62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FED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69F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затрат, а также возмещение понесенных затрат субъектов МСП, направленных на проведение научно-исследовательских, опытно-конструкторских и технологических работ (далее – НИОК(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)Р), осуществляемых самостоятельно или третьими лицами с внедрением результатов научно-технической деятельности (далее – НТД) в собственный технологический процесс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7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спецификации)Финансирование затрат субъектов МСП на внедрение результатов НТД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</w:t>
            </w:r>
          </w:p>
          <w:p w14:paraId="688A154D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 субъектов МСП на покупку результатов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 </w:t>
            </w:r>
          </w:p>
        </w:tc>
      </w:tr>
      <w:tr w:rsidR="00104E9F" w14:paraId="041CE4C8" w14:textId="77777777" w:rsidTr="00104E9F">
        <w:trPr>
          <w:trHeight w:val="9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C42C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782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экономической деятельности для реализации проекта субъекта МСП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8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относится к секциям 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9"/>
            </w:r>
          </w:p>
        </w:tc>
      </w:tr>
      <w:tr w:rsidR="00104E9F" w14:paraId="6A86BA3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F1E" w14:textId="77777777" w:rsidR="00104E9F" w:rsidRDefault="00104E9F" w:rsidP="001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процентной ставки, % годовых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4E5" w14:textId="77DE06C7" w:rsidR="00104E9F" w:rsidRDefault="00104E9F" w:rsidP="00104E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0"/>
            </w:r>
          </w:p>
        </w:tc>
      </w:tr>
      <w:tr w:rsidR="00104E9F" w14:paraId="4805AB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1B8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6E6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104E9F" w14:paraId="28682CA9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76C" w14:textId="77777777" w:rsidR="00104E9F" w:rsidRPr="003E7EDD" w:rsidRDefault="00104E9F" w:rsidP="0013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D870" w14:textId="3AC71158" w:rsidR="00104E9F" w:rsidRPr="00876456" w:rsidRDefault="00104E9F" w:rsidP="0013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329E7333" w14:textId="77777777" w:rsidTr="001306C3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F7E" w14:textId="77777777" w:rsidR="000E4763" w:rsidRDefault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549" w14:textId="77777777" w:rsidR="000E4763" w:rsidRDefault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14:paraId="1D103B07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F6B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финансирования субъекта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37B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104E9F" w14:paraId="3B5AF5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35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412C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отсрочка 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окончания срока 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 до 24 месяцев.</w:t>
            </w:r>
          </w:p>
        </w:tc>
      </w:tr>
      <w:tr w:rsidR="006E5940" w14:paraId="4FBDD1C8" w14:textId="77777777" w:rsidTr="00EF4FA6">
        <w:trPr>
          <w:trHeight w:val="1010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EB1C7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C48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предоставляется субъектам МСП, соответствующим следующим условиям:</w:t>
            </w:r>
          </w:p>
          <w:p w14:paraId="6A49199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положительного заключения по результатам ведомственной научно-технической (государственной научной (научно-технической)) экспертизы НИОК(Т)Р.</w:t>
            </w:r>
          </w:p>
          <w:p w14:paraId="1167A1F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Субъект МСП является:</w:t>
            </w:r>
          </w:p>
        </w:tc>
      </w:tr>
      <w:tr w:rsidR="006E5940" w14:paraId="52F1ED51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5B6F4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B8E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исполнителем (разработчиком)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30D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заказчиком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)Р, осуществляемых третьими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79F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покупателем результата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5940" w14:paraId="612A40D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2E8B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5679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Бизнес-план (технико-экономическое обоснование) проекта должен содержать показатели коммерциализации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НТД.</w:t>
            </w:r>
          </w:p>
        </w:tc>
      </w:tr>
      <w:tr w:rsidR="006E5940" w14:paraId="1F9DA6EF" w14:textId="77777777" w:rsidTr="00EF4FA6">
        <w:trPr>
          <w:trHeight w:val="1262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64CA0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BC4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договора на выполнение НИОК(Т)Р показатели коммерциализации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НТД должны указываться в бизнес-плане (технико-экономическом обосновании) со значениями, не менее указанных в договоре на выполнение НИОК(Т)Р, а также с аналогичной детализацией.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FA6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7BFE5DFC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9D811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BB0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Приемка НИОК(Т)Р должна быть осуществлена не позднее 30 месяцев с момента заключения кредитного договора. Внедрение результатов НТД в собственный технологический процесс должно быть начато не позднее 12 месяцев с момента приемки НИОК(Т)Р.</w:t>
            </w:r>
          </w:p>
        </w:tc>
      </w:tr>
      <w:tr w:rsidR="006E5940" w14:paraId="7DA398CE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87E96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C05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периода финансирования субъектом МСП должны быть предоставлены:</w:t>
            </w:r>
          </w:p>
          <w:p w14:paraId="591E620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5989CEFF" w14:textId="77777777" w:rsidTr="00EF4FA6">
        <w:trPr>
          <w:trHeight w:val="73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171E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8C2D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приемки НИОК(Т)Р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3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 течение календарного месяца, следующего за месяцем приемки НИОК(Т)Р;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F9E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6C8FD42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6FB3C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42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внедрения результатов НТД в собственный технологический процесс – в течение календарного месяца, следующего за месяцем внедрения результатов НТД, указанного в бизнес-плане (технико-экономическом обосновании), но не позднее шести месяцев до срока полного возврата (погашения) кредита в соответствии с заключенным кредитным договором.</w:t>
            </w:r>
          </w:p>
          <w:p w14:paraId="15EE2861" w14:textId="77777777" w:rsidR="006E5940" w:rsidRPr="002C61A6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Подтверждением внедрения результатов НТД в собственный технологический процесс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 субъекта МСП, составленная на основе данных первичного учета и подписанная руководителем субъекта МСП, подтверждающая внедрение результатов НТД и достижение объема выручки от реализации по проекту, запланированного в бизнес-плане (технико-экономическом обосновании).</w:t>
            </w:r>
          </w:p>
        </w:tc>
      </w:tr>
      <w:tr w:rsidR="006E5940" w14:paraId="308CEF94" w14:textId="77777777" w:rsidTr="00EF4FA6">
        <w:trPr>
          <w:trHeight w:val="171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A9782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94F2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09A6D71E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60974D26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легковых автомобилей; </w:t>
            </w:r>
          </w:p>
          <w:p w14:paraId="27778DF0" w14:textId="60C8C5BC" w:rsidR="006E5940" w:rsidRDefault="006E5940" w:rsidP="006E5940">
            <w:pPr>
              <w:tabs>
                <w:tab w:val="left" w:pos="2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имущества, непосредственно не связанного с производственной деятельностью/деятельностью по оказанию услуг.</w:t>
            </w:r>
          </w:p>
        </w:tc>
      </w:tr>
      <w:tr w:rsidR="006E5940" w14:paraId="7A9E44C7" w14:textId="77777777" w:rsidTr="00F22493">
        <w:trPr>
          <w:trHeight w:val="541"/>
          <w:jc w:val="center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B9A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58E" w14:textId="07B0B6D9" w:rsidR="006E5940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6E5940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9CFCDDE" w14:textId="77777777" w:rsidR="0036643D" w:rsidRDefault="0036643D">
      <w:pPr>
        <w:rPr>
          <w:rFonts w:ascii="Times New Roman" w:eastAsia="Calibri" w:hAnsi="Times New Roman" w:cs="Times New Roman"/>
          <w:sz w:val="26"/>
          <w:szCs w:val="26"/>
        </w:rPr>
      </w:pPr>
    </w:p>
    <w:sectPr w:rsidR="0036643D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62B1A0E0" w14:textId="77777777" w:rsidR="00682DF4" w:rsidRPr="00B302F7" w:rsidRDefault="00682DF4" w:rsidP="008D0317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</w:p>
  </w:footnote>
  <w:footnote w:id="2">
    <w:p w14:paraId="53758FDC" w14:textId="77777777" w:rsidR="00682DF4" w:rsidRPr="00B302F7" w:rsidRDefault="00682DF4" w:rsidP="00F65F3A">
      <w:pPr>
        <w:pStyle w:val="af0"/>
        <w:rPr>
          <w:sz w:val="16"/>
          <w:szCs w:val="16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3">
    <w:p w14:paraId="72F1CC50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4">
    <w:p w14:paraId="4AFD1B47" w14:textId="77777777" w:rsidR="00682DF4" w:rsidRPr="00B302F7" w:rsidRDefault="00682DF4" w:rsidP="00EF0B3E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 </w:t>
      </w:r>
    </w:p>
  </w:footnote>
  <w:footnote w:id="5">
    <w:p w14:paraId="6B0C583E" w14:textId="77777777" w:rsidR="00682DF4" w:rsidRPr="00B302F7" w:rsidRDefault="00682DF4" w:rsidP="00DB3995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6">
    <w:p w14:paraId="31E1B86C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7">
    <w:p w14:paraId="12906F33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деятельности.</w:t>
      </w:r>
    </w:p>
  </w:footnote>
  <w:footnote w:id="8">
    <w:p w14:paraId="4A06BA10" w14:textId="77777777" w:rsidR="00682DF4" w:rsidRPr="00B302F7" w:rsidRDefault="00682DF4" w:rsidP="0037303C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9">
    <w:p w14:paraId="6F04C71B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0">
    <w:p w14:paraId="1158B1AF" w14:textId="77777777" w:rsidR="00682DF4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126230">
        <w:rPr>
          <w:sz w:val="18"/>
          <w:szCs w:val="18"/>
        </w:rPr>
        <w:t xml:space="preserve">Под экологически безопасной упаковкой понимается упаковка, изготовленная из материалов природного происхождения (древесина, древесное волокно, целлюлоза (бумага, картон </w:t>
      </w:r>
      <w:proofErr w:type="spellStart"/>
      <w:r w:rsidRPr="00126230">
        <w:rPr>
          <w:sz w:val="18"/>
          <w:szCs w:val="18"/>
        </w:rPr>
        <w:t>неламинированные</w:t>
      </w:r>
      <w:proofErr w:type="spellEnd"/>
      <w:r w:rsidRPr="00126230">
        <w:rPr>
          <w:sz w:val="18"/>
          <w:szCs w:val="18"/>
        </w:rPr>
        <w:t xml:space="preserve">), хлопок, джут, лен, пенька, пергамент, </w:t>
      </w:r>
      <w:proofErr w:type="spellStart"/>
      <w:r w:rsidRPr="00126230">
        <w:rPr>
          <w:sz w:val="18"/>
          <w:szCs w:val="18"/>
        </w:rPr>
        <w:t>подпергамент</w:t>
      </w:r>
      <w:proofErr w:type="spellEnd"/>
      <w:r w:rsidRPr="00126230">
        <w:rPr>
          <w:sz w:val="18"/>
          <w:szCs w:val="18"/>
        </w:rPr>
        <w:t>, кенаф, шелк), стекла.</w:t>
      </w:r>
    </w:p>
    <w:p w14:paraId="12A5538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>
        <w:rPr>
          <w:sz w:val="18"/>
          <w:szCs w:val="18"/>
        </w:rPr>
        <w:t>* Исключительно для собственного использования.</w:t>
      </w:r>
    </w:p>
  </w:footnote>
  <w:footnote w:id="11">
    <w:p w14:paraId="6B822A6C" w14:textId="77777777" w:rsidR="00682DF4" w:rsidRPr="002A3747" w:rsidRDefault="00682DF4" w:rsidP="0037303C">
      <w:pPr>
        <w:pStyle w:val="af0"/>
        <w:jc w:val="both"/>
        <w:rPr>
          <w:sz w:val="18"/>
          <w:szCs w:val="18"/>
        </w:rPr>
      </w:pPr>
      <w:r w:rsidRPr="002A3747">
        <w:rPr>
          <w:rStyle w:val="af2"/>
          <w:sz w:val="18"/>
          <w:szCs w:val="18"/>
        </w:rPr>
        <w:footnoteRef/>
      </w:r>
      <w:r w:rsidRPr="002A3747">
        <w:rPr>
          <w:sz w:val="18"/>
          <w:szCs w:val="18"/>
        </w:rPr>
        <w:t xml:space="preserve"> Для </w:t>
      </w:r>
      <w:r>
        <w:rPr>
          <w:sz w:val="18"/>
          <w:szCs w:val="18"/>
        </w:rPr>
        <w:t>с</w:t>
      </w:r>
      <w:r w:rsidRPr="002A3747">
        <w:rPr>
          <w:sz w:val="18"/>
          <w:szCs w:val="18"/>
        </w:rPr>
        <w:t xml:space="preserve">убъектов МСП, не включенных ни в один из реестров, допускается финансирование на цели </w:t>
      </w:r>
      <w:r w:rsidRPr="002A3747">
        <w:rPr>
          <w:rFonts w:eastAsia="Calibri"/>
          <w:sz w:val="18"/>
          <w:szCs w:val="18"/>
        </w:rPr>
        <w:t xml:space="preserve">создания (приобретения, строительства, реконструкции, модернизации, капитального ремонта) основных средств при условии включения их в соответствующие реестры в течение года после ввода финансируемого объекта в </w:t>
      </w:r>
      <w:r w:rsidRPr="00AC1571">
        <w:rPr>
          <w:rFonts w:eastAsia="Calibri"/>
          <w:sz w:val="18"/>
          <w:szCs w:val="18"/>
        </w:rPr>
        <w:t xml:space="preserve">эксплуатацию, но не позднее одного месяца до срока полного возврата (погашения) </w:t>
      </w:r>
      <w:r>
        <w:rPr>
          <w:rFonts w:eastAsia="Calibri"/>
          <w:sz w:val="18"/>
          <w:szCs w:val="18"/>
        </w:rPr>
        <w:t>займа</w:t>
      </w:r>
      <w:r w:rsidRPr="00AC1571">
        <w:rPr>
          <w:rFonts w:eastAsia="Calibri"/>
          <w:sz w:val="18"/>
          <w:szCs w:val="18"/>
        </w:rPr>
        <w:t xml:space="preserve"> в соответствии с заключенным договором</w:t>
      </w:r>
      <w:r>
        <w:rPr>
          <w:rFonts w:eastAsia="Calibri"/>
          <w:sz w:val="18"/>
          <w:szCs w:val="18"/>
        </w:rPr>
        <w:t xml:space="preserve"> займа</w:t>
      </w:r>
      <w:r w:rsidRPr="00AC1571">
        <w:rPr>
          <w:rFonts w:eastAsia="Calibri"/>
          <w:sz w:val="18"/>
          <w:szCs w:val="18"/>
        </w:rPr>
        <w:t>.</w:t>
      </w:r>
    </w:p>
  </w:footnote>
  <w:footnote w:id="12">
    <w:p w14:paraId="7BA25CE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 w:rsidRPr="008B5212">
        <w:rPr>
          <w:rStyle w:val="af2"/>
          <w:sz w:val="18"/>
          <w:szCs w:val="18"/>
        </w:rPr>
        <w:footnoteRef/>
      </w:r>
      <w:r w:rsidRPr="008B5212">
        <w:rPr>
          <w:sz w:val="18"/>
          <w:szCs w:val="18"/>
        </w:rPr>
        <w:t xml:space="preserve"> </w:t>
      </w:r>
      <w:r w:rsidRPr="008B5212">
        <w:rPr>
          <w:bCs/>
          <w:sz w:val="18"/>
          <w:szCs w:val="18"/>
          <w:bdr w:val="none" w:sz="0" w:space="0" w:color="auto" w:frame="1"/>
          <w:shd w:val="clear" w:color="auto" w:fill="FFFFFF"/>
        </w:rPr>
        <w:t>Переходный период</w:t>
      </w:r>
      <w:r w:rsidRPr="008B5212">
        <w:rPr>
          <w:sz w:val="18"/>
          <w:szCs w:val="18"/>
          <w:shd w:val="clear" w:color="auto" w:fill="FFFFFF"/>
        </w:rPr>
        <w:t xml:space="preserve"> в понятии, предусмотренном ГОСТ 33980-2016 «Продукция органического производства. Правила производства, переработки</w:t>
      </w:r>
      <w:r w:rsidRPr="00126230">
        <w:rPr>
          <w:sz w:val="18"/>
          <w:szCs w:val="18"/>
          <w:shd w:val="clear" w:color="auto" w:fill="FFFFFF"/>
        </w:rPr>
        <w:t>, маркировки и реализации», введенным в действие в качестве государственного стандарта Республики Беларусь</w:t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постановлением Государственного комитета по стандартизации Республики Беларусь от 04.03.2019 № 12 или иными аналогичными документами </w:t>
      </w:r>
      <w:r>
        <w:rPr>
          <w:sz w:val="18"/>
          <w:szCs w:val="18"/>
          <w:shd w:val="clear" w:color="auto" w:fill="FFFFFF"/>
        </w:rPr>
        <w:t>−</w:t>
      </w:r>
      <w:r w:rsidRPr="00126230">
        <w:rPr>
          <w:sz w:val="18"/>
          <w:szCs w:val="18"/>
          <w:shd w:val="clear" w:color="auto" w:fill="FFFFFF"/>
        </w:rPr>
        <w:t xml:space="preserve"> период перехода к органическому способу ведения хозяйства за определенный промежуток времени, в ходе которого применяются требования, установленные для органического производства. Субъекту МСП необходимо предъявить документ, подтверждающий дату вступления в переходный период. </w:t>
      </w:r>
    </w:p>
  </w:footnote>
  <w:footnote w:id="13">
    <w:p w14:paraId="1ED30ADF" w14:textId="77777777" w:rsidR="00682DF4" w:rsidRPr="00126230" w:rsidRDefault="00682DF4" w:rsidP="0037303C">
      <w:pPr>
        <w:pStyle w:val="af0"/>
        <w:jc w:val="both"/>
        <w:rPr>
          <w:sz w:val="18"/>
          <w:szCs w:val="18"/>
          <w:shd w:val="clear" w:color="auto" w:fill="FFFFFF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Под сертифицированным производителем понимается индивидуальный предприниматель или юридическое лицо, имеющее сертификат соответствия Национальной системы подтверждения соответствия Республики Беларусь, выданный в отношении органической продукции и процессов ее производства или аналогичный сертификат, выданный сертификационным органом иностранного государства или международной сертификационной организацией (объединением). </w:t>
      </w:r>
    </w:p>
  </w:footnote>
  <w:footnote w:id="14">
    <w:p w14:paraId="2154D7B8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Под точным земледелием понимается комплексная высокотехнологичная система сельскохозяйственного менеджмента, включающая в себя использование компьютерных и спутниковых технологий, применяемых </w:t>
      </w:r>
      <w:r w:rsidRPr="00B302F7">
        <w:rPr>
          <w:sz w:val="18"/>
          <w:szCs w:val="18"/>
        </w:rPr>
        <w:t>для обработки сельскохозяйственны</w:t>
      </w:r>
      <w:r>
        <w:rPr>
          <w:sz w:val="18"/>
          <w:szCs w:val="18"/>
        </w:rPr>
        <w:t>х</w:t>
      </w:r>
      <w:r w:rsidRPr="00B302F7">
        <w:rPr>
          <w:sz w:val="18"/>
          <w:szCs w:val="18"/>
        </w:rPr>
        <w:t xml:space="preserve"> земель.</w:t>
      </w:r>
    </w:p>
  </w:footnote>
  <w:footnote w:id="15">
    <w:p w14:paraId="4EE464FE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Система нулевой обработки почвы </w:t>
      </w:r>
      <w:r>
        <w:rPr>
          <w:sz w:val="18"/>
          <w:szCs w:val="18"/>
        </w:rPr>
        <w:t>−</w:t>
      </w:r>
      <w:r w:rsidRPr="00B302F7">
        <w:rPr>
          <w:sz w:val="18"/>
          <w:szCs w:val="18"/>
        </w:rPr>
        <w:t xml:space="preserve"> современная система земледелия, при которой плодородный слой земли не подвергается механическому воздействию (вспашке), а укрывается специально измельчёнными остатками растений – мульчей.</w:t>
      </w:r>
    </w:p>
  </w:footnote>
  <w:footnote w:id="16">
    <w:p w14:paraId="2B033220" w14:textId="77777777" w:rsidR="00A53BCE" w:rsidRPr="00944AD5" w:rsidRDefault="00A53BCE" w:rsidP="0037303C">
      <w:pPr>
        <w:pStyle w:val="af0"/>
        <w:jc w:val="both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убъекта МСП и прочая деятельность, не относящаяся к финансовой и инвестиционной деятельности. </w:t>
      </w:r>
    </w:p>
  </w:footnote>
  <w:footnote w:id="17">
    <w:p w14:paraId="34A6C4E6" w14:textId="77777777" w:rsidR="00A53BCE" w:rsidRPr="00944AD5" w:rsidRDefault="00A53BCE" w:rsidP="0037303C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18">
    <w:p w14:paraId="0C06771D" w14:textId="77777777" w:rsidR="00A53BCE" w:rsidRDefault="00A53BCE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9">
    <w:p w14:paraId="33F8F9BA" w14:textId="77777777" w:rsidR="00A53BCE" w:rsidRPr="00944AD5" w:rsidRDefault="00A53BCE" w:rsidP="00462FED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20">
    <w:p w14:paraId="71911455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О</w:t>
      </w:r>
      <w:r w:rsidRPr="000C69A7">
        <w:t xml:space="preserve">бъем выручки от реализации товаров </w:t>
      </w:r>
      <w:r>
        <w:t>может суммироваться</w:t>
      </w:r>
      <w:r w:rsidRPr="000C69A7">
        <w:t xml:space="preserve"> по </w:t>
      </w:r>
      <w:r>
        <w:t xml:space="preserve">нескольким </w:t>
      </w:r>
      <w:r w:rsidRPr="000C69A7">
        <w:t>товарным позициям</w:t>
      </w:r>
      <w:r>
        <w:t>.</w:t>
      </w:r>
    </w:p>
  </w:footnote>
  <w:footnote w:id="21">
    <w:p w14:paraId="65C5F0D2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ТН ВЭД ЕАЭС – Единая товарная номенклатура внешнеэкономической деятельности Евразийского экономического союза. </w:t>
      </w:r>
    </w:p>
  </w:footnote>
  <w:footnote w:id="22">
    <w:p w14:paraId="75B49083" w14:textId="77777777" w:rsidR="00A53BCE" w:rsidRDefault="00A53BCE" w:rsidP="000E4763">
      <w:pPr>
        <w:pStyle w:val="af0"/>
        <w:jc w:val="both"/>
        <w:rPr>
          <w:rFonts w:eastAsia="Calibri"/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Направления использования средств субъектом МСП: 1. финансирование </w:t>
      </w:r>
      <w:r>
        <w:rPr>
          <w:rFonts w:eastAsia="Calibri"/>
          <w:sz w:val="18"/>
          <w:szCs w:val="18"/>
        </w:rPr>
        <w:t xml:space="preserve">затрат субъектов МСП на создание (приобретение, строительство, реконструкцию, модернизацию, капитальный ремонт) основных средств </w:t>
      </w:r>
      <w:r>
        <w:rPr>
          <w:sz w:val="18"/>
          <w:szCs w:val="18"/>
        </w:rPr>
        <w:t xml:space="preserve">и/или финансирование затрат субъектов МСП на приобретение нематериальных активов (франшизы) </w:t>
      </w:r>
      <w:r>
        <w:rPr>
          <w:rFonts w:eastAsia="Calibri"/>
          <w:sz w:val="18"/>
          <w:szCs w:val="18"/>
        </w:rPr>
        <w:t>для их производственной деятельности; 2. финансирование текущей деятельности  (</w:t>
      </w:r>
      <w:r>
        <w:rPr>
          <w:color w:val="000000"/>
          <w:sz w:val="18"/>
          <w:szCs w:val="18"/>
          <w:shd w:val="clear" w:color="auto" w:fill="FFFFFF"/>
        </w:rPr>
        <w:t>деятельность субъекта МСП, не относящаяся к финансовой и инвестиционной деятельности, в том числе приобретение сырья, товаров, материалов, комплектующих, приобретение в рамках осуществления текущей деятельности объектов интеллектуальной собственности и иных нематериальных активов, оплата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работ и услуг, выплата заработной платы и приравненных к ней платежей, уплата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налогов, сборов (пошлин) и иных аналогичных платежей, а также оплата иных расходов в рамках осуществления текущей деятельности субъекта МСП.</w:t>
      </w:r>
    </w:p>
  </w:footnote>
  <w:footnote w:id="23">
    <w:p w14:paraId="2B18E4D5" w14:textId="77777777" w:rsidR="00A53BCE" w:rsidRDefault="00A53BCE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На основании данных, актуальных на любую дату в течение 12 месяцев, предшествующих месяцу обращения за финансированием, полученных из статистической отчетности/официальных сайтов/ иной достоверной информации.</w:t>
      </w:r>
    </w:p>
  </w:footnote>
  <w:footnote w:id="24">
    <w:p w14:paraId="750F80F0" w14:textId="77777777" w:rsidR="00A53BCE" w:rsidRDefault="00A53BCE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 xml:space="preserve">ОКЭД – </w:t>
      </w:r>
      <w:r>
        <w:rPr>
          <w:color w:val="000000"/>
          <w:sz w:val="18"/>
          <w:szCs w:val="18"/>
          <w:shd w:val="clear" w:color="auto" w:fill="FFFFFF"/>
        </w:rPr>
        <w:t>Общегосударственный классификатор Республики Беларусь «Виды экономической деятельности».</w:t>
      </w:r>
    </w:p>
  </w:footnote>
  <w:footnote w:id="25">
    <w:p w14:paraId="6ED274EA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>Производство которой относится к секциям B и С (за исключением подклассов 11010, 11040, 25400, 30400, раздела 12) согласно ОКЭД.</w:t>
      </w:r>
    </w:p>
  </w:footnote>
  <w:footnote w:id="26">
    <w:p w14:paraId="1ADC2D6C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Сертификат продукции собственного производства, сертификат о происхождении товара формы СТ-1,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выдаваемые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иной документ в соответствии с законодательством Республики Беларусь.</w:t>
      </w:r>
    </w:p>
    <w:p w14:paraId="0BC737D1" w14:textId="77777777" w:rsidR="00682DF4" w:rsidRDefault="00682DF4" w:rsidP="000E4763">
      <w:pPr>
        <w:pStyle w:val="af0"/>
        <w:jc w:val="both"/>
        <w:rPr>
          <w:sz w:val="18"/>
          <w:szCs w:val="18"/>
        </w:rPr>
      </w:pPr>
    </w:p>
  </w:footnote>
  <w:footnote w:id="27">
    <w:p w14:paraId="74B50D83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Результаты НТД могут использоваться в собственном технологическом процессе в виде:</w:t>
      </w:r>
    </w:p>
    <w:p w14:paraId="60D44A75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</w:t>
      </w:r>
    </w:p>
    <w:p w14:paraId="4B394BAF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серийного производства товаров.</w:t>
      </w:r>
    </w:p>
  </w:footnote>
  <w:footnote w:id="28">
    <w:p w14:paraId="701968F7" w14:textId="77777777" w:rsidR="00104E9F" w:rsidRDefault="00104E9F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рамках настоящей спецификации под видом экономической деятельности для реализации проекта субъекта МСП понимается вид экономической деятельности, на которую направлен НИОК(Т)Р/результат НТД.</w:t>
      </w:r>
    </w:p>
  </w:footnote>
  <w:footnote w:id="29">
    <w:p w14:paraId="19DCB741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30">
    <w:p w14:paraId="737BFF68" w14:textId="77777777" w:rsidR="00104E9F" w:rsidRDefault="00104E9F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31">
    <w:p w14:paraId="1529D494" w14:textId="77777777" w:rsidR="00682DF4" w:rsidRDefault="00682DF4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bookmarkStart w:id="1" w:name="_Hlk174006487"/>
      <w:r>
        <w:rPr>
          <w:sz w:val="18"/>
          <w:szCs w:val="18"/>
        </w:rPr>
        <w:t>Продавец результатов НТД является организацией, индивидуальным предпринимателем - резидентом Республики Беларусь. Результаты НТД могут использоваться в собственном технологическом процессе в виде: 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 серийного производства товаров.</w:t>
      </w:r>
      <w:bookmarkEnd w:id="1"/>
    </w:p>
  </w:footnote>
  <w:footnote w:id="32">
    <w:p w14:paraId="00CCE133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Под коммерциализацией результатов НТД понимается их внедрение в собственный технологический процесс, обеспечивающих достижение экономического эффекта</w:t>
      </w:r>
    </w:p>
  </w:footnote>
  <w:footnote w:id="33">
    <w:p w14:paraId="4EE8142E" w14:textId="77777777" w:rsidR="00682DF4" w:rsidRDefault="00682DF4" w:rsidP="000E4763">
      <w:pPr>
        <w:pStyle w:val="af0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качестве подтверждения могут выступать акт приемки НИОК(Т)Р (иной документ о завершении НИОК(Т)Р), подписанные уполномоченным лицом субъекта МСП либо уполномоченными лицами сторон по договору на выполнение НИОК(Т)Р.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5944">
    <w:abstractNumId w:val="5"/>
  </w:num>
  <w:num w:numId="2" w16cid:durableId="2125494224">
    <w:abstractNumId w:val="2"/>
  </w:num>
  <w:num w:numId="3" w16cid:durableId="1633748810">
    <w:abstractNumId w:val="3"/>
  </w:num>
  <w:num w:numId="4" w16cid:durableId="540555461">
    <w:abstractNumId w:val="12"/>
  </w:num>
  <w:num w:numId="5" w16cid:durableId="154105455">
    <w:abstractNumId w:val="11"/>
  </w:num>
  <w:num w:numId="6" w16cid:durableId="396979334">
    <w:abstractNumId w:val="7"/>
  </w:num>
  <w:num w:numId="7" w16cid:durableId="635767603">
    <w:abstractNumId w:val="6"/>
  </w:num>
  <w:num w:numId="8" w16cid:durableId="3672338">
    <w:abstractNumId w:val="8"/>
  </w:num>
  <w:num w:numId="9" w16cid:durableId="252325641">
    <w:abstractNumId w:val="1"/>
  </w:num>
  <w:num w:numId="10" w16cid:durableId="144663847">
    <w:abstractNumId w:val="0"/>
  </w:num>
  <w:num w:numId="11" w16cid:durableId="1761825774">
    <w:abstractNumId w:val="4"/>
  </w:num>
  <w:num w:numId="12" w16cid:durableId="1149202987">
    <w:abstractNumId w:val="10"/>
  </w:num>
  <w:num w:numId="13" w16cid:durableId="15237836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18FD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27F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4902</Words>
  <Characters>27945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User</cp:lastModifiedBy>
  <cp:revision>2</cp:revision>
  <cp:lastPrinted>2025-07-16T07:16:00Z</cp:lastPrinted>
  <dcterms:created xsi:type="dcterms:W3CDTF">2025-09-29T13:42:00Z</dcterms:created>
  <dcterms:modified xsi:type="dcterms:W3CDTF">2025-09-29T13:42:00Z</dcterms:modified>
</cp:coreProperties>
</file>