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65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Браконьерство с применением так называемых орудий «тихой охоты» –петель и различных кустарных приспособлений для незаконной </w:t>
      </w:r>
      <w:proofErr w:type="spellStart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безружейной</w:t>
      </w:r>
      <w:proofErr w:type="spellEnd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добычи диких животных – самое гнусное из всех. Данный вид незаконной охоты считается наиболее жестоким, поскольку звери, попадая в такие ловушки, долго и мучительно погибают.</w:t>
      </w:r>
    </w:p>
    <w:p w:rsidR="00420E65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появлением в лесу устойчивого снежного покрова активизируются так называемые «браконьеры-</w:t>
      </w:r>
      <w:proofErr w:type="spellStart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петельщики</w:t>
      </w:r>
      <w:proofErr w:type="spellEnd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которые устанавливают запрещенные орудия охоты на тропах диких животных, в местах их кормежки, а иногда и сами выкладывают подкормку, чтобы привлечь зверей к своим ловушкам.</w:t>
      </w:r>
    </w:p>
    <w:p w:rsidR="00420E65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Петля — это незаконное орудие охоты, изготовленное, как правило, из металлического троса, проволоки или верёвки. Её принцип действия основан на удержании и удушении попавшего в неё животного. Попадая в петлю, зверь инстинктивно продолжает двигаться вперёд, тем самым затягивает её и в страданиях погибает.</w:t>
      </w:r>
    </w:p>
    <w:p w:rsidR="00BE63EB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Любанская межрайонная инспекция напоминает, что незаконная охота (без надлежащего на то разрешения, либо в запрещенных местах, либо в запретное время, либо запрещенными орудиями, либо запрещенными способами, либо в запрещенные сроки) влечет административную (штраф до 30 базовых величин с конфискацией или без конфискации орудий охоты и с лишением специального права), уголовную (штраф, лишение свободы на срок до 6 лет с лишением права занимать определенные должности или заниматься определенной деятельностью) и гражданско-правовую (возмещение вреда, причиненного окружающей среде) ответственность.</w:t>
      </w:r>
    </w:p>
    <w:p w:rsidR="00420E65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Любанскую инспекцию охраны животного и растительного мира по телефону: (801794) 67-9-07 и  +375(29) 606-89-43. Будем благодарны Вам за помощь и сотрудничество.  </w:t>
      </w:r>
    </w:p>
    <w:p w:rsidR="00893B54" w:rsidRDefault="00893B54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p w:rsidR="00893B54" w:rsidRDefault="00893B54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0"/>
        <w:gridCol w:w="4665"/>
      </w:tblGrid>
      <w:tr w:rsidR="00893B54" w:rsidRPr="003A46EF" w:rsidTr="00DC11A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B54" w:rsidRPr="003A46EF" w:rsidRDefault="00893B54" w:rsidP="00DC11AA">
            <w:pPr>
              <w:rPr>
                <w:sz w:val="28"/>
                <w:szCs w:val="28"/>
              </w:rPr>
            </w:pPr>
            <w:r w:rsidRPr="003A46EF">
              <w:rPr>
                <w:sz w:val="28"/>
                <w:szCs w:val="28"/>
              </w:rPr>
              <w:t>Старший госинспектор Любанской</w:t>
            </w:r>
          </w:p>
          <w:p w:rsidR="00893B54" w:rsidRPr="003A46EF" w:rsidRDefault="00893B54" w:rsidP="00DC11AA">
            <w:pPr>
              <w:rPr>
                <w:sz w:val="28"/>
                <w:szCs w:val="28"/>
              </w:rPr>
            </w:pPr>
            <w:r w:rsidRPr="003A46EF">
              <w:rPr>
                <w:sz w:val="28"/>
                <w:szCs w:val="28"/>
              </w:rPr>
              <w:t xml:space="preserve">межрайонной инспекции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B54" w:rsidRPr="003A46EF" w:rsidRDefault="00893B54" w:rsidP="00DC11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</w:t>
            </w:r>
            <w:r w:rsidRPr="003A46EF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Калеев</w:t>
            </w:r>
            <w:proofErr w:type="spellEnd"/>
          </w:p>
        </w:tc>
      </w:tr>
    </w:tbl>
    <w:p w:rsidR="00893B54" w:rsidRPr="00420E65" w:rsidRDefault="00893B54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sectPr w:rsidR="00893B54" w:rsidRPr="0042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65"/>
    <w:rsid w:val="00420E65"/>
    <w:rsid w:val="0064131E"/>
    <w:rsid w:val="00893B54"/>
    <w:rsid w:val="00B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31CD05-AA65-48B7-A610-17E7660B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9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2024-01-30T14:49:00Z</cp:lastPrinted>
  <dcterms:created xsi:type="dcterms:W3CDTF">2025-01-28T07:10:00Z</dcterms:created>
  <dcterms:modified xsi:type="dcterms:W3CDTF">2025-01-28T07:10:00Z</dcterms:modified>
</cp:coreProperties>
</file>