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1D" w:rsidRPr="00CA6C1D" w:rsidRDefault="00CA6C1D" w:rsidP="00CA6C1D">
      <w:pPr>
        <w:pStyle w:val="point"/>
        <w:ind w:firstLine="0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освидетельствования в иной организации, у индивидуального предпринимателя, </w:t>
      </w:r>
      <w:proofErr w:type="gramStart"/>
      <w:r w:rsidRPr="00CA6C1D">
        <w:rPr>
          <w:rFonts w:ascii="Bookman Old Style" w:hAnsi="Bookman Old Style"/>
          <w:sz w:val="22"/>
          <w:szCs w:val="22"/>
        </w:rPr>
        <w:t>осуществляющих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медицинскую деятельность в порядке, установленном законодательством Республики Беларусь, на основании заключенного гражданско-правового договора между работодателем и индивидуальным предпринимателем.</w:t>
      </w:r>
    </w:p>
    <w:p w:rsidR="00C57475" w:rsidRPr="00CA6C1D" w:rsidRDefault="00C57475" w:rsidP="00C57475">
      <w:pPr>
        <w:pStyle w:val="point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По результатам освидетельствования уполномоченным работником в журнал освидетельствования </w:t>
      </w:r>
      <w:proofErr w:type="gramStart"/>
      <w:r w:rsidRPr="00CA6C1D">
        <w:rPr>
          <w:rFonts w:ascii="Bookman Old Style" w:hAnsi="Bookman Old Style"/>
          <w:sz w:val="22"/>
          <w:szCs w:val="22"/>
        </w:rPr>
        <w:t>работающих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вносится запись «Установлено состояние опьянения» либо «Не установлено состояние опьянения».</w:t>
      </w:r>
    </w:p>
    <w:p w:rsidR="00C57475" w:rsidRPr="00CA6C1D" w:rsidRDefault="00C57475" w:rsidP="00C57475">
      <w:pPr>
        <w:pStyle w:val="point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При несогласии работающего с результатами освидетельствования, проведенного работником, уполномоченным на проведение освидетельствования </w:t>
      </w:r>
      <w:proofErr w:type="gramStart"/>
      <w:r w:rsidRPr="00CA6C1D">
        <w:rPr>
          <w:rFonts w:ascii="Bookman Old Style" w:hAnsi="Bookman Old Style"/>
          <w:sz w:val="22"/>
          <w:szCs w:val="22"/>
        </w:rPr>
        <w:t>работающий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вправе пройти медицинское освидетельствование в организации здравоохранения.</w:t>
      </w:r>
    </w:p>
    <w:p w:rsidR="00C57475" w:rsidRPr="00CA6C1D" w:rsidRDefault="00C57475" w:rsidP="00C57475">
      <w:pPr>
        <w:pStyle w:val="newncpi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>В случае</w:t>
      </w:r>
      <w:proofErr w:type="gramStart"/>
      <w:r w:rsidRPr="00CA6C1D">
        <w:rPr>
          <w:rFonts w:ascii="Bookman Old Style" w:hAnsi="Bookman Old Style"/>
          <w:sz w:val="22"/>
          <w:szCs w:val="22"/>
        </w:rPr>
        <w:t>,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если по результатам медицинского освидетельствования установлен факт отсутствия у работника состояния опьянения, работник по прибытии на место работы допускается к работе.</w:t>
      </w:r>
    </w:p>
    <w:p w:rsidR="00C57475" w:rsidRPr="00CA6C1D" w:rsidRDefault="00C57475" w:rsidP="00C57475">
      <w:pPr>
        <w:pStyle w:val="point"/>
        <w:rPr>
          <w:rFonts w:ascii="Bookman Old Style" w:hAnsi="Bookman Old Style"/>
          <w:sz w:val="22"/>
          <w:szCs w:val="22"/>
        </w:rPr>
      </w:pPr>
      <w:proofErr w:type="gramStart"/>
      <w:r w:rsidRPr="00CA6C1D">
        <w:rPr>
          <w:rFonts w:ascii="Bookman Old Style" w:hAnsi="Bookman Old Style"/>
          <w:sz w:val="22"/>
          <w:szCs w:val="22"/>
        </w:rPr>
        <w:t>Отказ работающего от прохождения освидетельствования является основанием для отстранения его от работы в соответствующие день, смену.</w:t>
      </w:r>
      <w:proofErr w:type="gramEnd"/>
    </w:p>
    <w:p w:rsidR="00C57475" w:rsidRPr="00CA6C1D" w:rsidRDefault="00C57475" w:rsidP="00CA6C1D">
      <w:pPr>
        <w:pStyle w:val="ConsPlusNormal"/>
        <w:widowControl/>
        <w:ind w:firstLine="539"/>
        <w:jc w:val="both"/>
        <w:rPr>
          <w:rFonts w:ascii="Bookman Old Style" w:hAnsi="Bookman Old Style" w:cs="Times New Roman"/>
          <w:sz w:val="22"/>
          <w:szCs w:val="22"/>
        </w:rPr>
      </w:pPr>
      <w:r w:rsidRPr="00CA6C1D">
        <w:rPr>
          <w:rFonts w:ascii="Bookman Old Style" w:hAnsi="Bookman Old Style" w:cs="Times New Roman"/>
          <w:sz w:val="22"/>
          <w:szCs w:val="22"/>
        </w:rPr>
        <w:t>Расходы по проведению освидетельствования работников несет наниматель.</w:t>
      </w:r>
    </w:p>
    <w:p w:rsidR="00986F65" w:rsidRPr="000241F1" w:rsidRDefault="001716AE" w:rsidP="000241F1">
      <w:pPr>
        <w:pStyle w:val="ConsPlusNormal"/>
        <w:widowControl/>
        <w:spacing w:before="120"/>
        <w:ind w:firstLine="539"/>
        <w:jc w:val="both"/>
        <w:rPr>
          <w:rFonts w:ascii="Bookman Old Style" w:hAnsi="Bookman Old Style" w:cs="Times New Roman"/>
          <w:i/>
          <w:sz w:val="22"/>
          <w:szCs w:val="22"/>
        </w:rPr>
      </w:pPr>
      <w:r w:rsidRPr="00CA6C1D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5A125F" wp14:editId="1B7FBBC7">
            <wp:simplePos x="0" y="0"/>
            <wp:positionH relativeFrom="margin">
              <wp:posOffset>5202555</wp:posOffset>
            </wp:positionH>
            <wp:positionV relativeFrom="margin">
              <wp:posOffset>3877945</wp:posOffset>
            </wp:positionV>
            <wp:extent cx="2110740" cy="2889885"/>
            <wp:effectExtent l="0" t="0" r="3810" b="5715"/>
            <wp:wrapSquare wrapText="bothSides"/>
            <wp:docPr id="1" name="Рисунок 1" descr="D:\Локальный диск (E)\Единый день охраны труда\Памятки ДОТ\rab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rabo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86F65" w:rsidRPr="000241F1">
        <w:rPr>
          <w:rFonts w:ascii="Bookman Old Style" w:hAnsi="Bookman Old Style"/>
          <w:i/>
          <w:spacing w:val="-2"/>
          <w:sz w:val="22"/>
          <w:szCs w:val="22"/>
        </w:rPr>
        <w:t xml:space="preserve">Во исполнение п.34 </w:t>
      </w:r>
      <w:r w:rsidR="00986F65" w:rsidRPr="000241F1">
        <w:rPr>
          <w:rFonts w:ascii="Bookman Old Style" w:hAnsi="Bookman Old Style"/>
          <w:i/>
          <w:sz w:val="22"/>
          <w:szCs w:val="22"/>
        </w:rPr>
        <w:t>Плана мероприятий по реализации Директивы Президента Республики Беларусь от 11 марта 2004 г. № 1 «О мерах по укреплению общественной безопасности и дисциплины» в Любанском районе на 2018–2020 годы, утвержденного решением Любанского райисполкома от 28</w:t>
      </w:r>
      <w:r w:rsidR="00CA6C1D" w:rsidRPr="000241F1">
        <w:rPr>
          <w:rFonts w:ascii="Bookman Old Style" w:hAnsi="Bookman Old Style"/>
          <w:i/>
          <w:sz w:val="22"/>
          <w:szCs w:val="22"/>
        </w:rPr>
        <w:t> </w:t>
      </w:r>
      <w:r w:rsidR="00986F65" w:rsidRPr="000241F1">
        <w:rPr>
          <w:rFonts w:ascii="Bookman Old Style" w:hAnsi="Bookman Old Style"/>
          <w:i/>
          <w:sz w:val="22"/>
          <w:szCs w:val="22"/>
        </w:rPr>
        <w:t>декабря 2017 г. №1915</w:t>
      </w:r>
      <w:r w:rsidR="00CA6C1D" w:rsidRPr="000241F1">
        <w:rPr>
          <w:rFonts w:ascii="Bookman Old Style" w:hAnsi="Bookman Old Style"/>
          <w:i/>
          <w:sz w:val="22"/>
          <w:szCs w:val="22"/>
        </w:rPr>
        <w:t xml:space="preserve">, </w:t>
      </w:r>
      <w:r w:rsidR="00986F65" w:rsidRPr="000241F1">
        <w:rPr>
          <w:rFonts w:ascii="Bookman Old Style" w:hAnsi="Bookman Old Style"/>
          <w:i/>
          <w:sz w:val="22"/>
          <w:szCs w:val="22"/>
        </w:rPr>
        <w:t xml:space="preserve">организации района осуществляют </w:t>
      </w:r>
      <w:r w:rsidR="00986F65" w:rsidRPr="000241F1">
        <w:rPr>
          <w:rFonts w:ascii="Bookman Old Style" w:hAnsi="Bookman Old Style"/>
          <w:b/>
          <w:i/>
          <w:spacing w:val="-2"/>
          <w:sz w:val="22"/>
          <w:szCs w:val="22"/>
          <w:u w:val="single"/>
        </w:rPr>
        <w:t>проведение приборного контроля на предмет нахождения в состоянии алкогольного опьянения водителей и лиц, допущенных к</w:t>
      </w:r>
      <w:proofErr w:type="gramEnd"/>
      <w:r w:rsidR="00986F65" w:rsidRPr="000241F1">
        <w:rPr>
          <w:rFonts w:ascii="Bookman Old Style" w:hAnsi="Bookman Old Style"/>
          <w:b/>
          <w:i/>
          <w:spacing w:val="-2"/>
          <w:sz w:val="22"/>
          <w:szCs w:val="22"/>
          <w:u w:val="single"/>
        </w:rPr>
        <w:t xml:space="preserve"> управлению механическими транспортными средствами и самоходными машинами, перед началом, во время и после окончания рабочей смены (рабочего дня)</w:t>
      </w:r>
      <w:r w:rsidR="00986F65" w:rsidRPr="000241F1">
        <w:rPr>
          <w:rFonts w:ascii="Bookman Old Style" w:hAnsi="Bookman Old Style"/>
          <w:i/>
          <w:spacing w:val="-2"/>
          <w:sz w:val="22"/>
          <w:szCs w:val="22"/>
        </w:rPr>
        <w:t>.</w:t>
      </w:r>
    </w:p>
    <w:p w:rsidR="00C57475" w:rsidRPr="00CA6C1D" w:rsidRDefault="00CA6C1D" w:rsidP="00CA6C1D">
      <w:pPr>
        <w:spacing w:before="240"/>
        <w:ind w:left="3402"/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CA6C1D">
        <w:rPr>
          <w:rFonts w:ascii="Bookman Old Style" w:hAnsi="Bookman Old Style"/>
          <w:b/>
          <w:cap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8E4845" wp14:editId="48774799">
            <wp:simplePos x="0" y="0"/>
            <wp:positionH relativeFrom="margin">
              <wp:posOffset>249555</wp:posOffset>
            </wp:positionH>
            <wp:positionV relativeFrom="margin">
              <wp:posOffset>5819775</wp:posOffset>
            </wp:positionV>
            <wp:extent cx="868680" cy="868680"/>
            <wp:effectExtent l="0" t="0" r="7620" b="7620"/>
            <wp:wrapNone/>
            <wp:docPr id="2" name="Рисунок 2" descr="D:\Локальный диск (E)\Единый день охраны труда\Памятки ДОТ\ogranichenia-prodazhi-alkogolya-300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ogranichenia-prodazhi-alkogolya-300x3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475" w:rsidRPr="00CA6C1D">
        <w:rPr>
          <w:rFonts w:ascii="Bookman Old Style" w:hAnsi="Bookman Old Style"/>
          <w:sz w:val="22"/>
          <w:szCs w:val="22"/>
        </w:rPr>
        <w:t>Управление по труду, занятости и социальной защите</w:t>
      </w:r>
      <w:r w:rsidR="00C57475" w:rsidRPr="00CA6C1D">
        <w:rPr>
          <w:rFonts w:ascii="Bookman Old Style" w:hAnsi="Bookman Old Style"/>
          <w:sz w:val="22"/>
          <w:szCs w:val="22"/>
        </w:rPr>
        <w:br/>
        <w:t>Любанского райисполкома</w:t>
      </w:r>
    </w:p>
    <w:p w:rsidR="00167DF9" w:rsidRPr="00CA6C1D" w:rsidRDefault="00C57475" w:rsidP="00167DF9">
      <w:pPr>
        <w:spacing w:after="240"/>
        <w:jc w:val="center"/>
        <w:rPr>
          <w:rFonts w:ascii="Bookman Old Style" w:hAnsi="Bookman Old Style"/>
          <w:b/>
          <w:caps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CA6C1D"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167DF9" w:rsidRPr="00CA6C1D">
        <w:rPr>
          <w:rFonts w:ascii="Bookman Old Style" w:hAnsi="Bookman Old Style"/>
          <w:b/>
          <w:caps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 xml:space="preserve">О порядке проведения освидетельствования на предмет нахождения в состоянии алкогольного, наркотического или токсического опьянения </w:t>
      </w:r>
      <w:proofErr w:type="gramStart"/>
      <w:r w:rsidR="00167DF9" w:rsidRPr="00CA6C1D">
        <w:rPr>
          <w:rFonts w:ascii="Bookman Old Style" w:hAnsi="Bookman Old Style"/>
          <w:b/>
          <w:caps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работающих</w:t>
      </w:r>
      <w:proofErr w:type="gramEnd"/>
    </w:p>
    <w:p w:rsidR="00167DF9" w:rsidRPr="00CA6C1D" w:rsidRDefault="00167DF9" w:rsidP="000241F1">
      <w:pPr>
        <w:pStyle w:val="newncpi"/>
        <w:spacing w:after="120"/>
        <w:ind w:firstLine="0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Освидетельствование</w:t>
      </w:r>
      <w:r w:rsidRPr="00CA6C1D">
        <w:rPr>
          <w:rFonts w:ascii="Bookman Old Style" w:hAnsi="Bookman Old Style"/>
          <w:sz w:val="22"/>
          <w:szCs w:val="22"/>
        </w:rPr>
        <w:t xml:space="preserve"> – совокупность действий работника, уполномоченного руководителем организации (далее – работник, уполномоченный на проведение освидетельствования), производимых в порядке, устанавливаемом настоящей Инструкцией, по выявлению наличия состояния алкогольного опьянения, наркотического или токсического опьянения;</w:t>
      </w:r>
    </w:p>
    <w:p w:rsidR="00167DF9" w:rsidRPr="00CA6C1D" w:rsidRDefault="00167DF9" w:rsidP="000241F1">
      <w:pPr>
        <w:pStyle w:val="newncpi"/>
        <w:spacing w:after="120"/>
        <w:ind w:firstLine="0"/>
        <w:rPr>
          <w:rFonts w:ascii="Bookman Old Style" w:hAnsi="Bookman Old Style"/>
          <w:sz w:val="22"/>
          <w:szCs w:val="22"/>
        </w:rPr>
      </w:pPr>
      <w:r w:rsidRPr="000241F1">
        <w:rPr>
          <w:rFonts w:ascii="Bookman Old Style" w:hAnsi="Bookman Old Style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состояние алкогольного опьянения</w:t>
      </w:r>
      <w:r w:rsidRPr="00CA6C1D">
        <w:rPr>
          <w:rFonts w:ascii="Bookman Old Style" w:hAnsi="Bookman Old Style"/>
          <w:sz w:val="22"/>
          <w:szCs w:val="22"/>
        </w:rPr>
        <w:t> – наличие абсолютного этилового спирта в выдыхаемом воздухе в концентрации 0,3 и более промилле или наличие паров абсолютного этилового спирта в концентрации 150 и более микрограммов на один литр выдыхаемого воздуха;</w:t>
      </w:r>
    </w:p>
    <w:p w:rsidR="00167DF9" w:rsidRPr="00CA6C1D" w:rsidRDefault="00167DF9" w:rsidP="000241F1">
      <w:pPr>
        <w:pStyle w:val="newncpi"/>
        <w:spacing w:after="120"/>
        <w:ind w:firstLine="0"/>
        <w:rPr>
          <w:rFonts w:ascii="Bookman Old Style" w:hAnsi="Bookman Old Style"/>
          <w:sz w:val="22"/>
          <w:szCs w:val="22"/>
        </w:rPr>
      </w:pPr>
      <w:r w:rsidRPr="000241F1">
        <w:rPr>
          <w:rFonts w:ascii="Bookman Old Style" w:hAnsi="Bookman Old Style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состояние наркотического или токсического опьянения</w:t>
      </w:r>
      <w:r w:rsidRPr="00CA6C1D">
        <w:rPr>
          <w:rFonts w:ascii="Bookman Old Style" w:hAnsi="Bookman Old Style"/>
          <w:sz w:val="22"/>
          <w:szCs w:val="22"/>
        </w:rPr>
        <w:t xml:space="preserve"> – наличие наркотических средств, психотропных веществ, их аналогов, токсических или других одурманивающих веществ в биологических образцах, забранных </w:t>
      </w:r>
      <w:proofErr w:type="gramStart"/>
      <w:r w:rsidRPr="00CA6C1D">
        <w:rPr>
          <w:rFonts w:ascii="Bookman Old Style" w:hAnsi="Bookman Old Style"/>
          <w:sz w:val="22"/>
          <w:szCs w:val="22"/>
        </w:rPr>
        <w:t>у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работающих;</w:t>
      </w:r>
    </w:p>
    <w:p w:rsidR="00167DF9" w:rsidRPr="00CA6C1D" w:rsidRDefault="00167DF9" w:rsidP="000241F1">
      <w:pPr>
        <w:pStyle w:val="newncpi"/>
        <w:spacing w:after="120"/>
        <w:ind w:firstLine="0"/>
        <w:rPr>
          <w:rFonts w:ascii="Bookman Old Style" w:hAnsi="Bookman Old Style"/>
          <w:sz w:val="22"/>
          <w:szCs w:val="22"/>
        </w:rPr>
      </w:pPr>
      <w:r w:rsidRPr="000241F1">
        <w:rPr>
          <w:rFonts w:ascii="Bookman Old Style" w:hAnsi="Bookman Old Style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отказ от прохождения освидетельствования</w:t>
      </w:r>
      <w:r w:rsidRPr="00CA6C1D">
        <w:rPr>
          <w:rFonts w:ascii="Bookman Old Style" w:hAnsi="Bookman Old Style"/>
          <w:sz w:val="22"/>
          <w:szCs w:val="22"/>
        </w:rPr>
        <w:t> – выраженное в письменной или устной форме несогласие работающего проходить в установленном порядке освидетельствование в целом, а равно отказ работающего от выполнения указаний работника, уполномоченного на проведение освидетельствования, касающихся освидетельство</w:t>
      </w:r>
      <w:bookmarkStart w:id="0" w:name="_GoBack"/>
      <w:bookmarkEnd w:id="0"/>
      <w:r w:rsidRPr="00CA6C1D">
        <w:rPr>
          <w:rFonts w:ascii="Bookman Old Style" w:hAnsi="Bookman Old Style"/>
          <w:sz w:val="22"/>
          <w:szCs w:val="22"/>
        </w:rPr>
        <w:t>вания.</w:t>
      </w:r>
    </w:p>
    <w:p w:rsidR="00167DF9" w:rsidRPr="00CA6C1D" w:rsidRDefault="00167DF9" w:rsidP="00C57475">
      <w:pPr>
        <w:pStyle w:val="point"/>
        <w:pageBreakBefore/>
        <w:rPr>
          <w:rFonts w:ascii="Bookman Old Style" w:hAnsi="Bookman Old Style"/>
          <w:sz w:val="22"/>
          <w:szCs w:val="22"/>
        </w:rPr>
      </w:pPr>
      <w:proofErr w:type="gramStart"/>
      <w:r w:rsidRPr="00CA6C1D">
        <w:rPr>
          <w:rFonts w:ascii="Bookman Old Style" w:hAnsi="Bookman Old Style"/>
          <w:sz w:val="22"/>
          <w:szCs w:val="22"/>
        </w:rPr>
        <w:lastRenderedPageBreak/>
        <w:t>Основания полагать, что работающий находится в состоянии опьянения, являются достаточными при наличии одновременно трех и более следующих признаков состояния опьянения: запах алкоголя изо рта; выраженное изменение окраски кожных покровов лица; затруднения при сохранении равновесия; шатающаяся походка; нарушения речи; покраснение глаз; сужение или расширение зрачков глаз, спонтанные движения глаз в горизонтальном направлении при их крайнем отведении в сторону.</w:t>
      </w:r>
      <w:proofErr w:type="gramEnd"/>
    </w:p>
    <w:p w:rsidR="00167DF9" w:rsidRPr="00CA6C1D" w:rsidRDefault="00167DF9" w:rsidP="00167DF9">
      <w:pPr>
        <w:pStyle w:val="point"/>
        <w:rPr>
          <w:rFonts w:ascii="Bookman Old Style" w:hAnsi="Bookman Old Style"/>
          <w:sz w:val="22"/>
          <w:szCs w:val="22"/>
        </w:rPr>
      </w:pPr>
      <w:proofErr w:type="gramStart"/>
      <w:r w:rsidRPr="00CA6C1D">
        <w:rPr>
          <w:rFonts w:ascii="Bookman Old Style" w:hAnsi="Bookman Old Style"/>
          <w:sz w:val="22"/>
          <w:szCs w:val="22"/>
        </w:rPr>
        <w:t>Освидетельствование проводится работником, уполномоченным на проведение освидетельствования, вне зависимости от его квалификации с использованием приборов, предназначенных для определения концентрации паров абсолютного этилового спирта в выдыхаемом воздухе, соответствующих требованиям технических нормативных правовых актов (далее – приборы), и (или) экспресс-тестов (тест-полосок, экспресс-пластин), предназначенных для определения наличия наркотических средств или других веществ в биологических образцах (далее</w:t>
      </w:r>
      <w:r w:rsidR="000241F1">
        <w:rPr>
          <w:rFonts w:ascii="Bookman Old Style" w:hAnsi="Bookman Old Style"/>
          <w:sz w:val="22"/>
          <w:szCs w:val="22"/>
        </w:rPr>
        <w:t> </w:t>
      </w:r>
      <w:r w:rsidRPr="00CA6C1D">
        <w:rPr>
          <w:rFonts w:ascii="Bookman Old Style" w:hAnsi="Bookman Old Style"/>
          <w:sz w:val="22"/>
          <w:szCs w:val="22"/>
        </w:rPr>
        <w:t>– экспресс-тесты).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Приборы и </w:t>
      </w:r>
      <w:proofErr w:type="gramStart"/>
      <w:r w:rsidRPr="00CA6C1D">
        <w:rPr>
          <w:rFonts w:ascii="Bookman Old Style" w:hAnsi="Bookman Old Style"/>
          <w:sz w:val="22"/>
          <w:szCs w:val="22"/>
        </w:rPr>
        <w:t>экспресс-тесты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используются в порядке, определяемом изготовителем приборов (экспресс-тестов) в соответствии с законодательством.</w:t>
      </w:r>
    </w:p>
    <w:p w:rsidR="00167DF9" w:rsidRPr="00CA6C1D" w:rsidRDefault="00167DF9" w:rsidP="00167DF9">
      <w:pPr>
        <w:pStyle w:val="point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Освидетельствование на предмет нахождения работающего в состоянии наркотического или токсического опьянения проводится в случае, если имеются признаки состояния опьянения, указанные выше, однако состояние алкогольного опьянения не установлено. Проводится путем предложения </w:t>
      </w:r>
      <w:proofErr w:type="gramStart"/>
      <w:r w:rsidRPr="00CA6C1D">
        <w:rPr>
          <w:rFonts w:ascii="Bookman Old Style" w:hAnsi="Bookman Old Style"/>
          <w:sz w:val="22"/>
          <w:szCs w:val="22"/>
        </w:rPr>
        <w:t>работающему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совершить необходимые манипуляции в присутствии уполномоченного работника в соответствии с инструкцией по эксплуатации прибора и (или) экспресс-теста, принятой изготовителем.</w:t>
      </w:r>
    </w:p>
    <w:p w:rsidR="00167DF9" w:rsidRPr="00CA6C1D" w:rsidRDefault="00167DF9" w:rsidP="00167DF9">
      <w:pPr>
        <w:pStyle w:val="point"/>
        <w:rPr>
          <w:rFonts w:ascii="Bookman Old Style" w:hAnsi="Bookman Old Style"/>
          <w:sz w:val="22"/>
          <w:szCs w:val="22"/>
        </w:rPr>
      </w:pPr>
      <w:proofErr w:type="gramStart"/>
      <w:r w:rsidRPr="00CA6C1D">
        <w:rPr>
          <w:rFonts w:ascii="Bookman Old Style" w:hAnsi="Bookman Old Style"/>
          <w:sz w:val="22"/>
          <w:szCs w:val="22"/>
        </w:rPr>
        <w:t>Работающий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после прохождения освидетельствования вправе ознакомиться с показаниями приборов, экспресс-тестов, которые ему доводятся работником, уполномоченным на проведение освидетельствования. При выявлении по результатам освидетельствования у работающего состояния опьянения работник, уполномоченный на проведение освидетельствования, составляет акт проведения освидетельствования и незамедлительно направляет его работодателю. </w:t>
      </w:r>
      <w:proofErr w:type="gramStart"/>
      <w:r w:rsidRPr="00CA6C1D">
        <w:rPr>
          <w:rFonts w:ascii="Bookman Old Style" w:hAnsi="Bookman Old Style"/>
          <w:sz w:val="22"/>
          <w:szCs w:val="22"/>
        </w:rPr>
        <w:t xml:space="preserve">В акте проведения освидетельствования указываются следующие сведения: место и дата составления акта освидетельствования; фамилия, собственное имя, отчество (если таковое имеется) </w:t>
      </w:r>
      <w:r w:rsidRPr="00CA6C1D">
        <w:rPr>
          <w:rFonts w:ascii="Bookman Old Style" w:hAnsi="Bookman Old Style"/>
          <w:sz w:val="22"/>
          <w:szCs w:val="22"/>
        </w:rPr>
        <w:lastRenderedPageBreak/>
        <w:t>уполномоченного работника, составившего акт проведения освидетельствования; фамилия, собственное имя, отчество (если таковое имеется) работающего, место работы (структурное подразделение), профессия работающего, в отношении которого проводилось освидетельствование, вид работы; начало и окончание проведения освидетельствования (дата, время);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A6C1D">
        <w:rPr>
          <w:rFonts w:ascii="Bookman Old Style" w:hAnsi="Bookman Old Style"/>
          <w:sz w:val="22"/>
          <w:szCs w:val="22"/>
        </w:rPr>
        <w:t>время взятия пробы, забора биологического образца с использованием прибора, экспресс-теста; показания прибора, экспресс-теста; результат освидетельствования (состояние работающего на момент его проведения); отметка уполномоченного работника об отказе работающего от проведения освидетельствования, от взятия пробы и (или) от сдачи биологического образца (образцов), от ознакомления с результатами освидетельствования; подпись работающего об ознакомлении с результатом освидетельствования (инициалы, фамилия);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подпись уполномоченного работника (инициалы, фамилия), составившего акт проведения освидетельствования.</w:t>
      </w:r>
    </w:p>
    <w:p w:rsidR="00167DF9" w:rsidRPr="00CA6C1D" w:rsidRDefault="00167DF9" w:rsidP="00167DF9">
      <w:pPr>
        <w:pStyle w:val="point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По результатам освидетельствования в отношении работающего работодателем принимается одно из следующих решений: о допуске к работе; о </w:t>
      </w:r>
      <w:proofErr w:type="spellStart"/>
      <w:r w:rsidRPr="00CA6C1D">
        <w:rPr>
          <w:rFonts w:ascii="Bookman Old Style" w:hAnsi="Bookman Old Style"/>
          <w:sz w:val="22"/>
          <w:szCs w:val="22"/>
        </w:rPr>
        <w:t>недопуске</w:t>
      </w:r>
      <w:proofErr w:type="spellEnd"/>
      <w:r w:rsidRPr="00CA6C1D">
        <w:rPr>
          <w:rFonts w:ascii="Bookman Old Style" w:hAnsi="Bookman Old Style"/>
          <w:sz w:val="22"/>
          <w:szCs w:val="22"/>
        </w:rPr>
        <w:t xml:space="preserve"> к работе (отстранении от работы).</w:t>
      </w:r>
    </w:p>
    <w:p w:rsidR="00167DF9" w:rsidRPr="00CA6C1D" w:rsidRDefault="00167DF9" w:rsidP="00167DF9">
      <w:pPr>
        <w:pStyle w:val="newncpi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Нахождение работающего в состоянии опьянения является основанием для </w:t>
      </w:r>
      <w:proofErr w:type="spellStart"/>
      <w:r w:rsidRPr="00CA6C1D">
        <w:rPr>
          <w:rFonts w:ascii="Bookman Old Style" w:hAnsi="Bookman Old Style"/>
          <w:sz w:val="22"/>
          <w:szCs w:val="22"/>
        </w:rPr>
        <w:t>недопуска</w:t>
      </w:r>
      <w:proofErr w:type="spellEnd"/>
      <w:r w:rsidRPr="00CA6C1D">
        <w:rPr>
          <w:rFonts w:ascii="Bookman Old Style" w:hAnsi="Bookman Old Style"/>
          <w:sz w:val="22"/>
          <w:szCs w:val="22"/>
        </w:rPr>
        <w:t xml:space="preserve"> его к работе (отстранения от работы).</w:t>
      </w:r>
    </w:p>
    <w:p w:rsidR="00167DF9" w:rsidRDefault="00167DF9" w:rsidP="00167DF9">
      <w:pPr>
        <w:pStyle w:val="point"/>
        <w:rPr>
          <w:rFonts w:ascii="Bookman Old Style" w:hAnsi="Bookman Old Style"/>
          <w:sz w:val="22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 xml:space="preserve">Факт проведения освидетельствования регистрируется в журнале освидетельствования </w:t>
      </w:r>
      <w:proofErr w:type="gramStart"/>
      <w:r w:rsidRPr="00CA6C1D">
        <w:rPr>
          <w:rFonts w:ascii="Bookman Old Style" w:hAnsi="Bookman Old Style"/>
          <w:sz w:val="22"/>
          <w:szCs w:val="22"/>
        </w:rPr>
        <w:t>работающих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по форме согласно приложению Инструкции о порядке проведения освидетельствования на предмет нахождения в состоянии алкогольного, наркотического или токсического опьянения работающих, утвержденной постановлением Министерства труда и социальной защиты Республики Беларусь и Министерства здравоохранения Республики Беларусь от 02.12.2013 №116/119. Журнал освидетельствования </w:t>
      </w:r>
      <w:proofErr w:type="gramStart"/>
      <w:r w:rsidRPr="00CA6C1D">
        <w:rPr>
          <w:rFonts w:ascii="Bookman Old Style" w:hAnsi="Bookman Old Style"/>
          <w:sz w:val="22"/>
          <w:szCs w:val="22"/>
        </w:rPr>
        <w:t>работающих</w:t>
      </w:r>
      <w:proofErr w:type="gramEnd"/>
      <w:r w:rsidRPr="00CA6C1D">
        <w:rPr>
          <w:rFonts w:ascii="Bookman Old Style" w:hAnsi="Bookman Old Style"/>
          <w:sz w:val="22"/>
          <w:szCs w:val="22"/>
        </w:rPr>
        <w:t xml:space="preserve"> хранится в месте, установленном работодателем.</w:t>
      </w:r>
    </w:p>
    <w:p w:rsidR="00CA6C1D" w:rsidRPr="00857A8F" w:rsidRDefault="00CA6C1D" w:rsidP="00857A8F">
      <w:pPr>
        <w:pStyle w:val="point"/>
        <w:spacing w:before="60"/>
        <w:rPr>
          <w:rFonts w:ascii="Bookman Old Style" w:hAnsi="Bookman Old Style"/>
          <w:sz w:val="8"/>
          <w:szCs w:val="22"/>
        </w:rPr>
      </w:pPr>
      <w:r w:rsidRPr="00CA6C1D">
        <w:rPr>
          <w:rFonts w:ascii="Bookman Old Style" w:hAnsi="Bookman Old Style"/>
          <w:sz w:val="22"/>
          <w:szCs w:val="22"/>
        </w:rPr>
        <w:t>При невозможности работодателя самостоятельно обеспечить надлежащее проведение освидетельствования работодатель вправе обеспечить прохождение: медицинского освидетельствования работающим в организации здравоохранения, осуществляющей медицинскую деятельность в порядке, установленном законод</w:t>
      </w:r>
      <w:r>
        <w:rPr>
          <w:rFonts w:ascii="Bookman Old Style" w:hAnsi="Bookman Old Style"/>
          <w:sz w:val="22"/>
          <w:szCs w:val="22"/>
        </w:rPr>
        <w:t>ательством Республики Беларусь,</w:t>
      </w:r>
      <w:r w:rsidR="00857A8F" w:rsidRPr="00857A8F">
        <w:rPr>
          <w:rFonts w:ascii="Bookman Old Style" w:hAnsi="Bookman Old Style"/>
          <w:sz w:val="22"/>
          <w:szCs w:val="22"/>
        </w:rPr>
        <w:t xml:space="preserve"> </w:t>
      </w:r>
      <w:r w:rsidR="00857A8F" w:rsidRPr="00CA6C1D">
        <w:rPr>
          <w:rFonts w:ascii="Bookman Old Style" w:hAnsi="Bookman Old Style"/>
          <w:sz w:val="22"/>
          <w:szCs w:val="22"/>
        </w:rPr>
        <w:t>на основании заключенного гражданско-правового договора между работодателем и организацией здравоохранения;</w:t>
      </w:r>
      <w:r w:rsidR="00857A8F">
        <w:rPr>
          <w:rFonts w:ascii="Bookman Old Style" w:hAnsi="Bookman Old Style"/>
          <w:sz w:val="22"/>
          <w:szCs w:val="22"/>
        </w:rPr>
        <w:br/>
      </w:r>
    </w:p>
    <w:sectPr w:rsidR="00CA6C1D" w:rsidRPr="00857A8F" w:rsidSect="00857A8F">
      <w:pgSz w:w="16838" w:h="11906" w:orient="landscape"/>
      <w:pgMar w:top="510" w:right="567" w:bottom="510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41F1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A3032"/>
    <w:rsid w:val="000B0EAA"/>
    <w:rsid w:val="000B337A"/>
    <w:rsid w:val="000C6C79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47674"/>
    <w:rsid w:val="00154A6D"/>
    <w:rsid w:val="00157150"/>
    <w:rsid w:val="00157A44"/>
    <w:rsid w:val="00167DF9"/>
    <w:rsid w:val="001716AE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DAB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57A8F"/>
    <w:rsid w:val="008873E5"/>
    <w:rsid w:val="00896087"/>
    <w:rsid w:val="00896E67"/>
    <w:rsid w:val="008A0FD6"/>
    <w:rsid w:val="008A4093"/>
    <w:rsid w:val="008B7F6D"/>
    <w:rsid w:val="008C0C3D"/>
    <w:rsid w:val="008C12CE"/>
    <w:rsid w:val="008C2327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86F65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27B02"/>
    <w:rsid w:val="00A43B7C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D3FB8"/>
    <w:rsid w:val="00BD4870"/>
    <w:rsid w:val="00BD5BC0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57475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A6C1D"/>
    <w:rsid w:val="00CB41EE"/>
    <w:rsid w:val="00CB6133"/>
    <w:rsid w:val="00CC06E8"/>
    <w:rsid w:val="00CC07AE"/>
    <w:rsid w:val="00CC11B5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31E18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7B69"/>
    <w:rsid w:val="00F942C0"/>
    <w:rsid w:val="00F97178"/>
    <w:rsid w:val="00FA0F92"/>
    <w:rsid w:val="00FA1B75"/>
    <w:rsid w:val="00FA625D"/>
    <w:rsid w:val="00FB1470"/>
    <w:rsid w:val="00FB1EA6"/>
    <w:rsid w:val="00FB56B7"/>
    <w:rsid w:val="00FB765B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paragraph" w:customStyle="1" w:styleId="titleu">
    <w:name w:val="titleu"/>
    <w:basedOn w:val="a"/>
    <w:rsid w:val="00167DF9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167DF9"/>
    <w:pPr>
      <w:ind w:firstLine="567"/>
      <w:jc w:val="both"/>
    </w:pPr>
  </w:style>
  <w:style w:type="paragraph" w:customStyle="1" w:styleId="newncpi">
    <w:name w:val="newncpi"/>
    <w:basedOn w:val="a"/>
    <w:rsid w:val="00167DF9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paragraph" w:customStyle="1" w:styleId="titleu">
    <w:name w:val="titleu"/>
    <w:basedOn w:val="a"/>
    <w:rsid w:val="00167DF9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167DF9"/>
    <w:pPr>
      <w:ind w:firstLine="567"/>
      <w:jc w:val="both"/>
    </w:pPr>
  </w:style>
  <w:style w:type="paragraph" w:customStyle="1" w:styleId="newncpi">
    <w:name w:val="newncpi"/>
    <w:basedOn w:val="a"/>
    <w:rsid w:val="00167DF9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8</cp:revision>
  <cp:lastPrinted>2019-03-20T06:13:00Z</cp:lastPrinted>
  <dcterms:created xsi:type="dcterms:W3CDTF">2018-11-14T14:57:00Z</dcterms:created>
  <dcterms:modified xsi:type="dcterms:W3CDTF">2020-03-24T08:25:00Z</dcterms:modified>
</cp:coreProperties>
</file>