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B5" w:rsidRDefault="00336DDB" w:rsidP="00412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Порядок реализации</w:t>
      </w:r>
      <w:r w:rsidR="004D35CF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 остатков </w:t>
      </w:r>
      <w:r w:rsidR="004D35CF" w:rsidRPr="008E33C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пива</w:t>
      </w:r>
      <w:r w:rsidR="008E33CC" w:rsidRPr="008E33C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 солодового</w:t>
      </w:r>
      <w:r w:rsidR="00A4328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,</w:t>
      </w:r>
      <w:r w:rsidR="004D35CF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 происходящего</w:t>
      </w:r>
      <w:r w:rsidR="008E33CC" w:rsidRPr="008E33C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 из недружественных стран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 xml:space="preserve">, </w:t>
      </w:r>
      <w:r w:rsidR="00906233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  <w:t>в отношении которого установлен запрет на ввоз на территорию Республики Беларусь</w:t>
      </w:r>
    </w:p>
    <w:p w:rsidR="001111F6" w:rsidRPr="005C763A" w:rsidRDefault="004D35CF" w:rsidP="00412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 w:rsidRPr="004D35C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Инспекция Министерства по налогам и сборам Республики Беларусь по </w:t>
      </w:r>
      <w:proofErr w:type="spellStart"/>
      <w:r w:rsidRPr="004D35C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Солигорскому</w:t>
      </w:r>
      <w:proofErr w:type="spellEnd"/>
      <w:r w:rsidRPr="004D35C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району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информирует</w:t>
      </w:r>
      <w:r w:rsidRPr="004D35C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что с </w:t>
      </w:r>
      <w:r w:rsidRPr="0063762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1</w:t>
      </w:r>
      <w:r w:rsidR="008816E5" w:rsidRPr="0063762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апреля 2026 года</w:t>
      </w:r>
      <w:r w:rsidR="008816E5" w:rsidRPr="008816E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8816E5" w:rsidRPr="0063762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запрещен ввоз на территорию Республики Беларусь и реализация на территории Республики Беларусь пива солодового, происходящего из недружественных стран (далее – пиво солодовое)</w:t>
      </w:r>
      <w:r w:rsidR="008816E5" w:rsidRPr="008816E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8816E5" w:rsidRPr="0063762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(приложение 1 к постановлению Совета Министров Республики Беларусь от 31 декабря 2025 г. №</w:t>
      </w:r>
      <w:r w:rsidR="00135494" w:rsidRPr="00135494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8816E5" w:rsidRPr="0063762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808 «О применении специальной ограничительной меры»).</w:t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ab/>
      </w:r>
      <w:r w:rsidR="0013549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Субъекты торговли, в собственности и (или) во владении которых</w:t>
      </w:r>
      <w:r w:rsidR="00135494" w:rsidRPr="0013549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135494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на 1 апреля</w:t>
      </w:r>
      <w:r w:rsidR="00135494" w:rsidRPr="0013549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13549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находятся остатки пива солодового:</w:t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  <w:t xml:space="preserve">- </w:t>
      </w:r>
      <w:r w:rsidR="00876E24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с 1 апреля приостанавливают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en-US"/>
        </w:rPr>
        <w:t> 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оптовую и (или) розничную торговлю пивом солодовым;</w:t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  <w:t xml:space="preserve">- </w:t>
      </w:r>
      <w:r w:rsidR="00876E24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до 7 апреля 2026 г. проводят инвентаризацию</w:t>
      </w:r>
      <w:r w:rsidR="00876E24" w:rsidRP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образовавшихся остатков пива солодового и оформляют инвентаризационную опись пива солодового</w:t>
      </w:r>
      <w:r w:rsidR="00876E24" w:rsidRP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876E24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в двух</w:t>
      </w:r>
      <w:r w:rsidR="00876E24" w:rsidRP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экземплярах (в инвентаризационную опись не включаются остатки пива солодового с просроченным сроком годности на дату инвентаризации);</w:t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proofErr w:type="spellStart"/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Справочно</w:t>
      </w:r>
      <w:proofErr w:type="spellEnd"/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: при составлении и оформлении инвентаризационной описи необходимо руководствоваться порядком</w:t>
      </w:r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</w:rPr>
        <w:t> </w:t>
      </w:r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проведения инвентаризации активов и обязательств в организациях, утвержденным постановлением Министерства финансов Республики Беларусь от 3.10.2025 г. № 126, при этом учитывать, что опись должна содержать информацию, позволяющую идентифицировать не только товар и его количество, но и фактическое место нахождения товара (торговый объект, склад и адрес) и другие сведения. В целях идентификации товара целесообразно </w:t>
      </w:r>
      <w:bookmarkStart w:id="0" w:name="_GoBack"/>
      <w:bookmarkEnd w:id="0"/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указывать </w:t>
      </w:r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</w:rPr>
        <w:t>GTIN</w:t>
      </w:r>
      <w:r w:rsidR="00876E24"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 продукции (международный идентификационный номер товара). Инвентаризационная опись должна быт заверена субъектом торговли, что обусловлено нормами Положения;</w:t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876E24">
        <w:rPr>
          <w:i/>
          <w:iCs/>
          <w:color w:val="1A1A1A"/>
          <w:sz w:val="30"/>
          <w:szCs w:val="30"/>
          <w:bdr w:val="none" w:sz="0" w:space="0" w:color="auto" w:frame="1"/>
          <w:lang w:val="ru-RU"/>
        </w:rPr>
        <w:tab/>
        <w:t xml:space="preserve">- 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не позднее пяти рабочих дней с даты ее составления (максимальный срок – 13 апреля)</w:t>
      </w:r>
      <w:r w:rsidR="00876E24" w:rsidRP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876E24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представляют два экземпляра</w:t>
      </w:r>
      <w:r w:rsidR="00876E24" w:rsidRP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876E24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в инспекцию МНС по месту постановки на учет, один из которых с отметкой инспекции о дате приема возвращается субъекту;</w:t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</w:r>
      <w:r w:rsidR="00876E24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ab/>
        <w:t xml:space="preserve">- </w:t>
      </w:r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приобретают у РУП «Издательство «</w:t>
      </w:r>
      <w:proofErr w:type="spellStart"/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Белбланкавыд</w:t>
      </w:r>
      <w:proofErr w:type="spellEnd"/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» специальные контрольные знаки</w:t>
      </w:r>
      <w:r w:rsidR="001111F6" w:rsidRPr="001111F6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и</w:t>
      </w:r>
      <w:r w:rsidR="001111F6" w:rsidRPr="001111F6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1111F6" w:rsidRPr="005C763A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до 31 мая 2026 г. обеспечивают маркировку</w:t>
      </w:r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en-US"/>
        </w:rPr>
        <w:t> </w:t>
      </w:r>
      <w:r w:rsidR="001111F6" w:rsidRPr="005C763A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остатков пива солодового (за исключением остатков пива солодового во вскрытой потребительской упаковке);</w:t>
      </w:r>
    </w:p>
    <w:p w:rsidR="00412EB5" w:rsidRPr="00412EB5" w:rsidRDefault="001111F6" w:rsidP="00CC1B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</w:pPr>
      <w:proofErr w:type="spellStart"/>
      <w:r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Справочно</w:t>
      </w:r>
      <w:proofErr w:type="spellEnd"/>
      <w:r w:rsidRPr="00B025A8">
        <w:rPr>
          <w:rFonts w:ascii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val="ru-RU"/>
        </w:rPr>
        <w:t>:</w:t>
      </w:r>
      <w:r w:rsidRPr="001111F6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Pr="001111F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val="ru-RU"/>
        </w:rPr>
        <w:t>Реализация специальных контрольных знаков осуществляется республиканским унитарным предприятием «Издательство «</w:t>
      </w:r>
      <w:proofErr w:type="spellStart"/>
      <w:r w:rsidRPr="001111F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val="ru-RU"/>
        </w:rPr>
        <w:t>Белбланкавыд</w:t>
      </w:r>
      <w:proofErr w:type="spellEnd"/>
      <w:r w:rsidRPr="001111F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val="ru-RU"/>
        </w:rPr>
        <w:t>» на возмездной основе на основании копии инвентаризационной описи, поступившей из инспекции МНС. Данные специальные контрольные знаки являются документами</w:t>
      </w:r>
      <w:r w:rsidR="00CC1BA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с определенной </w:t>
      </w:r>
      <w:r w:rsidR="00CC1BA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bdr w:val="none" w:sz="0" w:space="0" w:color="auto" w:frame="1"/>
          <w:lang w:val="ru-RU"/>
        </w:rPr>
        <w:lastRenderedPageBreak/>
        <w:t>степенью защиты;</w:t>
      </w:r>
      <w:r w:rsidR="00412EB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412EB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412EB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412EB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CC1BA5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ru-RU"/>
        </w:rPr>
        <w:tab/>
      </w:r>
      <w:r w:rsidR="00412EB5" w:rsidRPr="00412EB5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-</w:t>
      </w:r>
      <w:r w:rsidR="00412EB5" w:rsidRPr="00412EB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="00412EB5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реализуют остатки пива солодового</w:t>
      </w:r>
      <w:r w:rsidR="00412EB5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en-US"/>
        </w:rPr>
        <w:t> </w:t>
      </w:r>
      <w:r w:rsidR="00412EB5"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после их маркировки</w:t>
      </w:r>
      <w:r w:rsidR="00412EB5"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. Остатки пива во вскрытой потребительской упаковке реализуют в течение 60 календарных дней со дня инвентаризации, но не более срока годности.</w:t>
      </w:r>
    </w:p>
    <w:p w:rsidR="00412EB5" w:rsidRPr="00637625" w:rsidRDefault="00412EB5" w:rsidP="00412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 w:rsidRPr="0063762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>Хранение остатков</w:t>
      </w:r>
      <w:r w:rsidRPr="00412EB5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 </w:t>
      </w:r>
      <w:r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пива солодового допускается:</w:t>
      </w:r>
    </w:p>
    <w:p w:rsidR="00412EB5" w:rsidRPr="00637625" w:rsidRDefault="00412EB5" w:rsidP="00412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- </w:t>
      </w:r>
      <w:r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со дня проведения инвентаризации до дня представления в инспекцию МНС инвентаризационной описи – при наличии в месте нахождения остатков пива солодового инвентаризационной описи либо ее копии, заверенной субъектом торговли;</w:t>
      </w:r>
    </w:p>
    <w:p w:rsidR="00412EB5" w:rsidRPr="00637625" w:rsidRDefault="00412EB5" w:rsidP="00412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 xml:space="preserve">- </w:t>
      </w:r>
      <w:r w:rsidRPr="00637625"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  <w:t>после представления в инспекцию МНС инвентаризационной описи до маркировки остатков пива солодового специальными контрольными знаками – при наличии в месте нахождения остатков пива солодового инвентаризационной описи с отметкой инспекции МНС либо ее копии, заверенной субъектом торговли.</w:t>
      </w:r>
    </w:p>
    <w:p w:rsidR="00876E24" w:rsidRPr="00412EB5" w:rsidRDefault="00876E24" w:rsidP="00412E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:rsidR="00876E24" w:rsidRPr="00876E24" w:rsidRDefault="00876E24" w:rsidP="00876E24">
      <w:pPr>
        <w:pStyle w:val="a3"/>
        <w:spacing w:before="0" w:beforeAutospacing="0" w:after="0" w:afterAutospacing="0"/>
        <w:jc w:val="both"/>
        <w:rPr>
          <w:color w:val="1A1A1A"/>
          <w:sz w:val="30"/>
          <w:szCs w:val="30"/>
          <w:lang w:val="ru-RU"/>
        </w:rPr>
      </w:pPr>
    </w:p>
    <w:p w:rsidR="00876E24" w:rsidRPr="00876E24" w:rsidRDefault="00876E24" w:rsidP="00876E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bdr w:val="none" w:sz="0" w:space="0" w:color="auto" w:frame="1"/>
          <w:lang w:val="ru-RU"/>
        </w:rPr>
      </w:pPr>
    </w:p>
    <w:p w:rsidR="008E33CC" w:rsidRPr="008E33CC" w:rsidRDefault="008E33CC" w:rsidP="00876E24">
      <w:pPr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RU"/>
        </w:rPr>
      </w:pPr>
    </w:p>
    <w:sectPr w:rsidR="008E33CC" w:rsidRPr="008E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366D"/>
    <w:multiLevelType w:val="multilevel"/>
    <w:tmpl w:val="543A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9383D"/>
    <w:multiLevelType w:val="multilevel"/>
    <w:tmpl w:val="742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BB"/>
    <w:rsid w:val="001111F6"/>
    <w:rsid w:val="00135494"/>
    <w:rsid w:val="00225EBB"/>
    <w:rsid w:val="00336DDB"/>
    <w:rsid w:val="00412EB5"/>
    <w:rsid w:val="004D35CF"/>
    <w:rsid w:val="00876E24"/>
    <w:rsid w:val="008816E5"/>
    <w:rsid w:val="008E33CC"/>
    <w:rsid w:val="00906233"/>
    <w:rsid w:val="00A35E39"/>
    <w:rsid w:val="00A43283"/>
    <w:rsid w:val="00CC1BA5"/>
    <w:rsid w:val="00D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DBEE"/>
  <w15:chartTrackingRefBased/>
  <w15:docId w15:val="{A971D236-EB8E-4ADA-BDB6-0E8C6A70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C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13</cp:revision>
  <cp:lastPrinted>2026-03-26T06:02:00Z</cp:lastPrinted>
  <dcterms:created xsi:type="dcterms:W3CDTF">2026-03-25T08:35:00Z</dcterms:created>
  <dcterms:modified xsi:type="dcterms:W3CDTF">2026-03-26T06:04:00Z</dcterms:modified>
</cp:coreProperties>
</file>