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00" w:rsidRDefault="00D246DA" w:rsidP="002B7D88">
      <w:pPr>
        <w:pStyle w:val="1"/>
        <w:spacing w:after="300"/>
        <w:ind w:left="280" w:firstLine="480"/>
        <w:jc w:val="center"/>
      </w:pPr>
      <w:r>
        <w:rPr>
          <w:b/>
          <w:bCs/>
          <w:color w:val="000000"/>
        </w:rPr>
        <w:t>ОБ ОСУЩЕСТВЛЕНИИ ФИЗИЧЕСКИМИ ЛИЦАМИ СБОРА И РЕАЛИЗАЦИИ (СДАЧИ) ЛЕКАРСТВЕННЫХ РАСТЕНИЙ, ЯГОД, ГРИБОВ, ОРЕХОВ И ДРУГОЙ ДИКОРАСТУЩЕЙ ПРОДУКЦИИ</w:t>
      </w:r>
    </w:p>
    <w:p w:rsidR="00BD7600" w:rsidRDefault="00D246DA">
      <w:pPr>
        <w:pStyle w:val="1"/>
        <w:ind w:firstLine="760"/>
        <w:jc w:val="both"/>
      </w:pPr>
      <w:r>
        <w:t xml:space="preserve">В преддверии сезона сбора ягод, грибов и другой дикорастущей продукции Министерство по налогам и сборам </w:t>
      </w:r>
      <w:r>
        <w:t>информирует.</w:t>
      </w:r>
    </w:p>
    <w:p w:rsidR="00BD7600" w:rsidRDefault="00D246DA">
      <w:pPr>
        <w:pStyle w:val="1"/>
        <w:ind w:firstLine="760"/>
        <w:jc w:val="both"/>
      </w:pPr>
      <w:r>
        <w:t xml:space="preserve">В соответствии с пунктом 20 статьи 208 Налогового кодекса Республики Беларусь </w:t>
      </w:r>
      <w:r>
        <w:rPr>
          <w:b/>
          <w:bCs/>
          <w:u w:val="single"/>
        </w:rPr>
        <w:t>освобождаются от подоходного налога с физических лиц</w:t>
      </w:r>
      <w:r>
        <w:rPr>
          <w:b/>
          <w:bCs/>
        </w:rPr>
        <w:t xml:space="preserve"> </w:t>
      </w:r>
      <w:r>
        <w:t>доходы, полученные физическими лицами:</w:t>
      </w:r>
    </w:p>
    <w:p w:rsidR="00BD7600" w:rsidRDefault="00D246DA">
      <w:pPr>
        <w:pStyle w:val="1"/>
        <w:numPr>
          <w:ilvl w:val="0"/>
          <w:numId w:val="1"/>
        </w:numPr>
        <w:tabs>
          <w:tab w:val="left" w:pos="675"/>
        </w:tabs>
        <w:ind w:firstLine="480"/>
        <w:jc w:val="both"/>
      </w:pPr>
      <w:bookmarkStart w:id="0" w:name="bookmark0"/>
      <w:bookmarkEnd w:id="0"/>
      <w:r>
        <w:rPr>
          <w:b/>
          <w:bCs/>
        </w:rPr>
        <w:t xml:space="preserve">от реализации </w:t>
      </w:r>
      <w:r>
        <w:t>лекарственных растений, ягод, грибов, орехов и другой дикор</w:t>
      </w:r>
      <w:r>
        <w:t xml:space="preserve">астущей продукции </w:t>
      </w:r>
      <w:r>
        <w:rPr>
          <w:b/>
          <w:bCs/>
        </w:rPr>
        <w:t>физическим лицам</w:t>
      </w:r>
      <w:r>
        <w:t>, не осуществляющим предпринимательскую деятельность;</w:t>
      </w:r>
    </w:p>
    <w:p w:rsidR="00BD7600" w:rsidRDefault="00D246DA">
      <w:pPr>
        <w:pStyle w:val="1"/>
        <w:numPr>
          <w:ilvl w:val="0"/>
          <w:numId w:val="1"/>
        </w:numPr>
        <w:tabs>
          <w:tab w:val="left" w:pos="675"/>
        </w:tabs>
        <w:ind w:firstLine="480"/>
        <w:jc w:val="both"/>
      </w:pPr>
      <w:bookmarkStart w:id="1" w:name="bookmark1"/>
      <w:bookmarkEnd w:id="1"/>
      <w:r>
        <w:rPr>
          <w:b/>
          <w:bCs/>
        </w:rPr>
        <w:t xml:space="preserve">от сбора и сдачи </w:t>
      </w:r>
      <w:r>
        <w:t xml:space="preserve">лекарственного растительного сырья, дикорастущих ягод, орехов и иных плодов, грибов, другой дикорастущей продукции </w:t>
      </w:r>
      <w:r>
        <w:rPr>
          <w:b/>
          <w:bCs/>
        </w:rPr>
        <w:t>организациям и индивидуальным предпр</w:t>
      </w:r>
      <w:r>
        <w:rPr>
          <w:b/>
          <w:bCs/>
        </w:rPr>
        <w:t xml:space="preserve">инимателям, осуществляющим в порядке, установленном законодательством, деятельность по промысловой заготовке (закупке) </w:t>
      </w:r>
      <w:r>
        <w:t>указанной продукции.</w:t>
      </w:r>
    </w:p>
    <w:p w:rsidR="00BD7600" w:rsidRDefault="00D246DA">
      <w:pPr>
        <w:pStyle w:val="1"/>
        <w:ind w:firstLine="760"/>
        <w:jc w:val="both"/>
      </w:pPr>
      <w:r>
        <w:t xml:space="preserve">Кроме того, согласно пункту 6 статьи 337 Налогового кодекса </w:t>
      </w:r>
      <w:r w:rsidR="002B7D88">
        <w:t xml:space="preserve">Республики Беларусь </w:t>
      </w:r>
      <w:r>
        <w:rPr>
          <w:b/>
          <w:bCs/>
        </w:rPr>
        <w:t>для физических лиц</w:t>
      </w:r>
      <w:r>
        <w:t>, не осуществляющих предпринимательску</w:t>
      </w:r>
      <w:r>
        <w:t xml:space="preserve">ю деятельность, </w:t>
      </w:r>
      <w:r>
        <w:rPr>
          <w:b/>
          <w:bCs/>
        </w:rPr>
        <w:t xml:space="preserve">розничная торговля (реализация) </w:t>
      </w:r>
      <w:r>
        <w:t xml:space="preserve">лекарственными растениями, ягодами, грибами, орехами, другой дикорастущей продукцией </w:t>
      </w:r>
      <w:r>
        <w:rPr>
          <w:b/>
          <w:bCs/>
          <w:u w:val="single"/>
        </w:rPr>
        <w:t>не признается объектом налогообложения единым налогом</w:t>
      </w:r>
      <w:r>
        <w:t>.</w:t>
      </w:r>
    </w:p>
    <w:p w:rsidR="00BD7600" w:rsidRDefault="00D246DA">
      <w:pPr>
        <w:pStyle w:val="1"/>
        <w:ind w:firstLine="760"/>
        <w:jc w:val="both"/>
      </w:pPr>
      <w:r>
        <w:rPr>
          <w:b/>
          <w:bCs/>
        </w:rPr>
        <w:t xml:space="preserve">Обращаем внимание! </w:t>
      </w:r>
      <w:r>
        <w:t>Реализация физическими лицами, не осуществляющими</w:t>
      </w:r>
      <w:r>
        <w:t xml:space="preserve"> предпринимательскую деятельность, лекарственных растений, ягод, грибов, орехов, другой дикорастущей продукции другим физическим лицам должна осуществляться </w:t>
      </w:r>
      <w:r>
        <w:rPr>
          <w:b/>
          <w:bCs/>
        </w:rPr>
        <w:t>самостоятельно</w:t>
      </w:r>
      <w:r>
        <w:t>, т.е. без привлечения других физических</w:t>
      </w:r>
      <w:bookmarkStart w:id="2" w:name="_GoBack"/>
      <w:bookmarkEnd w:id="2"/>
      <w:r>
        <w:t xml:space="preserve"> лиц, </w:t>
      </w:r>
      <w:r>
        <w:rPr>
          <w:b/>
          <w:bCs/>
        </w:rPr>
        <w:t>на торговых местах на рынках или в иных</w:t>
      </w:r>
      <w:r>
        <w:rPr>
          <w:b/>
          <w:bCs/>
        </w:rPr>
        <w:t xml:space="preserve"> установленных местными исполнительными и распорядительными органами местах </w:t>
      </w:r>
      <w:r>
        <w:t>(часть 4 пункта 1 статьи 1 Гражданского кодекса Республики Беларусь).</w:t>
      </w:r>
    </w:p>
    <w:p w:rsidR="00BD7600" w:rsidRDefault="00D246DA">
      <w:pPr>
        <w:pStyle w:val="1"/>
        <w:ind w:firstLine="760"/>
        <w:jc w:val="both"/>
      </w:pPr>
      <w:r>
        <w:rPr>
          <w:color w:val="000000"/>
        </w:rPr>
        <w:t>Организации и индивидуальные предприниматели вправе осуществлять деятельность по промысловой заготовке (закупк</w:t>
      </w:r>
      <w:r>
        <w:rPr>
          <w:color w:val="000000"/>
        </w:rPr>
        <w:t xml:space="preserve">е) </w:t>
      </w:r>
      <w:r>
        <w:t xml:space="preserve">лекарственного растительного сырья, дикорастущих ягод, орехов и иных плодов, грибов, другой дикорастущей продукции </w:t>
      </w:r>
      <w:r>
        <w:rPr>
          <w:color w:val="000000"/>
        </w:rPr>
        <w:t>в порядке, установленном законодательством.</w:t>
      </w:r>
    </w:p>
    <w:p w:rsidR="00BD7600" w:rsidRDefault="00D246DA">
      <w:pPr>
        <w:pStyle w:val="1"/>
        <w:ind w:firstLine="760"/>
        <w:jc w:val="both"/>
      </w:pPr>
      <w:r>
        <w:rPr>
          <w:b/>
          <w:bCs/>
          <w:color w:val="000000"/>
        </w:rPr>
        <w:t xml:space="preserve">Важно знать! Индивидуальные предприниматели </w:t>
      </w:r>
      <w:r>
        <w:rPr>
          <w:color w:val="000000"/>
        </w:rPr>
        <w:t>при осуществлении закупки ягод, грибов и другой ди</w:t>
      </w:r>
      <w:r>
        <w:rPr>
          <w:color w:val="000000"/>
        </w:rPr>
        <w:t xml:space="preserve">корастущей продукции у населения </w:t>
      </w:r>
      <w:r>
        <w:rPr>
          <w:b/>
          <w:bCs/>
          <w:color w:val="000000"/>
        </w:rPr>
        <w:t xml:space="preserve">обязаны оформлять акт закупки </w:t>
      </w:r>
      <w:r>
        <w:rPr>
          <w:color w:val="000000"/>
        </w:rPr>
        <w:t xml:space="preserve">товаров, сырья, материалов, в котором указывается дата, наименование продукции, количество, цена, сумма, данные продавца и покупателя (ФИО индивидуального предпринимателя и физического лица, а </w:t>
      </w:r>
      <w:r>
        <w:rPr>
          <w:color w:val="000000"/>
        </w:rPr>
        <w:t>при необходимости - паспортные данные физического лица-продавца), а также подписи продавца и покупателя.</w:t>
      </w:r>
    </w:p>
    <w:p w:rsidR="00BD7600" w:rsidRDefault="00D246DA">
      <w:pPr>
        <w:pStyle w:val="1"/>
        <w:ind w:firstLine="760"/>
        <w:jc w:val="both"/>
      </w:pPr>
      <w:r>
        <w:rPr>
          <w:i/>
          <w:iCs/>
          <w:color w:val="000000"/>
        </w:rPr>
        <w:t>Справочно. Форма акта закупки установлена в приложении 1 к Инструкции о порядке ведения учета доходов и расходов, утвержденной постановлением Министерс</w:t>
      </w:r>
      <w:r>
        <w:rPr>
          <w:i/>
          <w:iCs/>
          <w:color w:val="000000"/>
        </w:rPr>
        <w:t>тва по налогам и сборам Республики Беларусь от 30.01.2019 № 5.</w:t>
      </w:r>
    </w:p>
    <w:p w:rsidR="00BD7600" w:rsidRDefault="00D246DA">
      <w:pPr>
        <w:pStyle w:val="1"/>
        <w:ind w:firstLine="760"/>
        <w:jc w:val="both"/>
      </w:pPr>
      <w:r>
        <w:rPr>
          <w:b/>
          <w:bCs/>
          <w:color w:val="000000"/>
        </w:rPr>
        <w:t xml:space="preserve">Организацией </w:t>
      </w:r>
      <w:r>
        <w:rPr>
          <w:color w:val="000000"/>
        </w:rPr>
        <w:t xml:space="preserve">закупка за наличный расчет у населения ягод, грибов, орехов и другой дикорастущей продукции оформляется самостоятельно разработанным </w:t>
      </w:r>
      <w:r>
        <w:rPr>
          <w:b/>
          <w:bCs/>
          <w:color w:val="000000"/>
        </w:rPr>
        <w:t>первичным учетным документом (например, закупоч</w:t>
      </w:r>
      <w:r>
        <w:rPr>
          <w:b/>
          <w:bCs/>
          <w:color w:val="000000"/>
        </w:rPr>
        <w:t xml:space="preserve">ным актом, ведомостью на закупку </w:t>
      </w:r>
      <w:r>
        <w:rPr>
          <w:color w:val="000000"/>
        </w:rPr>
        <w:t>дикорастущих растений и (или) их частей у населения), в котором указываются аналогичные данные.</w:t>
      </w:r>
    </w:p>
    <w:p w:rsidR="00BD7600" w:rsidRDefault="00D246DA">
      <w:pPr>
        <w:pStyle w:val="1"/>
        <w:ind w:firstLine="760"/>
        <w:jc w:val="both"/>
      </w:pPr>
      <w:r>
        <w:rPr>
          <w:b/>
          <w:bCs/>
          <w:color w:val="000000"/>
        </w:rPr>
        <w:t xml:space="preserve">Прием сообщений о фактах нарушений </w:t>
      </w:r>
      <w:r>
        <w:rPr>
          <w:color w:val="000000"/>
        </w:rPr>
        <w:t xml:space="preserve">норм законодательства, контроль </w:t>
      </w:r>
      <w:r w:rsidR="002B7D88">
        <w:rPr>
          <w:color w:val="000000"/>
        </w:rPr>
        <w:t>за соблюдением</w:t>
      </w:r>
      <w:r>
        <w:rPr>
          <w:color w:val="000000"/>
        </w:rPr>
        <w:t xml:space="preserve"> которого возложен на налоговые органы, </w:t>
      </w:r>
      <w:r>
        <w:rPr>
          <w:b/>
          <w:bCs/>
          <w:color w:val="000000"/>
        </w:rPr>
        <w:t>осущес</w:t>
      </w:r>
      <w:r>
        <w:rPr>
          <w:b/>
          <w:bCs/>
          <w:color w:val="000000"/>
        </w:rPr>
        <w:t xml:space="preserve">твляет </w:t>
      </w:r>
      <w:r>
        <w:rPr>
          <w:color w:val="000000"/>
        </w:rPr>
        <w:t xml:space="preserve">в том числе телефонная справочная система налоговых органов </w:t>
      </w:r>
      <w:r>
        <w:rPr>
          <w:b/>
          <w:bCs/>
          <w:color w:val="000000"/>
        </w:rPr>
        <w:t xml:space="preserve">«Контакт-центр» </w:t>
      </w:r>
      <w:r>
        <w:rPr>
          <w:color w:val="000000"/>
        </w:rPr>
        <w:t>по номеру (8 017) 229 79 79 или по единому короткому номеру 189 для всех операторов связи!</w:t>
      </w:r>
    </w:p>
    <w:sectPr w:rsidR="00BD7600">
      <w:pgSz w:w="11900" w:h="16840"/>
      <w:pgMar w:top="476" w:right="421" w:bottom="286" w:left="459" w:header="4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DA" w:rsidRDefault="00D246DA">
      <w:r>
        <w:separator/>
      </w:r>
    </w:p>
  </w:endnote>
  <w:endnote w:type="continuationSeparator" w:id="0">
    <w:p w:rsidR="00D246DA" w:rsidRDefault="00D2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DA" w:rsidRDefault="00D246DA"/>
  </w:footnote>
  <w:footnote w:type="continuationSeparator" w:id="0">
    <w:p w:rsidR="00D246DA" w:rsidRDefault="00D246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9355C"/>
    <w:multiLevelType w:val="multilevel"/>
    <w:tmpl w:val="B0808E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42424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00"/>
    <w:rsid w:val="002B7D88"/>
    <w:rsid w:val="00BD7600"/>
    <w:rsid w:val="00D2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7FD3"/>
  <w15:docId w15:val="{42BC0CDF-D21A-44F7-BC4D-A58DA5AD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424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24242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Игликова Ольга Леонидовна</dc:creator>
  <cp:keywords/>
  <cp:lastModifiedBy>Масюк Юлия Александровна</cp:lastModifiedBy>
  <cp:revision>2</cp:revision>
  <dcterms:created xsi:type="dcterms:W3CDTF">2024-06-20T06:56:00Z</dcterms:created>
  <dcterms:modified xsi:type="dcterms:W3CDTF">2024-06-20T07:00:00Z</dcterms:modified>
</cp:coreProperties>
</file>