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61" w:rsidRPr="00107345" w:rsidRDefault="00195966" w:rsidP="00107345">
      <w:pPr>
        <w:pStyle w:val="11"/>
        <w:keepNext/>
        <w:keepLines/>
        <w:spacing w:line="240" w:lineRule="auto"/>
        <w:jc w:val="center"/>
        <w:rPr>
          <w:b/>
        </w:rPr>
      </w:pPr>
      <w:bookmarkStart w:id="0" w:name="bookmark0"/>
      <w:bookmarkStart w:id="1" w:name="bookmark1"/>
      <w:bookmarkStart w:id="2" w:name="bookmark2"/>
      <w:r w:rsidRPr="00107345">
        <w:rPr>
          <w:b/>
        </w:rPr>
        <w:t xml:space="preserve">Об реализации в розничной торговле остатков </w:t>
      </w:r>
      <w:r w:rsidRPr="00107345">
        <w:rPr>
          <w:b/>
        </w:rPr>
        <w:t xml:space="preserve">безалкогольных </w:t>
      </w:r>
      <w:r w:rsidRPr="00107345">
        <w:rPr>
          <w:b/>
        </w:rPr>
        <w:t xml:space="preserve">напитков </w:t>
      </w:r>
      <w:r w:rsidR="00107345" w:rsidRPr="00107345">
        <w:rPr>
          <w:b/>
        </w:rPr>
        <w:t xml:space="preserve">и соков </w:t>
      </w:r>
      <w:bookmarkEnd w:id="0"/>
      <w:bookmarkEnd w:id="1"/>
      <w:bookmarkEnd w:id="2"/>
    </w:p>
    <w:p w:rsidR="00E52461" w:rsidRDefault="00195966" w:rsidP="00107345">
      <w:pPr>
        <w:pStyle w:val="1"/>
        <w:ind w:firstLine="720"/>
        <w:jc w:val="both"/>
      </w:pPr>
      <w:r>
        <w:t xml:space="preserve">В соответствии с частью пятой пункта 1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</w:t>
      </w:r>
      <w:r>
        <w:t xml:space="preserve">Беларусь от 06.07.2011 № 924/16 (далее - Положение № 924/16), к </w:t>
      </w:r>
      <w:r>
        <w:rPr>
          <w:b/>
          <w:bCs/>
        </w:rPr>
        <w:t xml:space="preserve">товарам, подлежащим маркировке в целях применения Положения № 924/16, </w:t>
      </w:r>
      <w:r>
        <w:t>относятся товары, включенные в перечень товаров, подлежащих маркировке СИ.</w:t>
      </w:r>
    </w:p>
    <w:p w:rsidR="00E52461" w:rsidRDefault="00195966">
      <w:pPr>
        <w:pStyle w:val="1"/>
        <w:ind w:firstLine="740"/>
        <w:jc w:val="both"/>
      </w:pPr>
      <w:r>
        <w:t>П</w:t>
      </w:r>
      <w:r>
        <w:t>остановлением Совета Министров Республики Бела</w:t>
      </w:r>
      <w:r>
        <w:t>русь от 29.07.2011 № 1030 «О подлежащих маркировке товарах» помимо определения перечней товаров, подлежащих маркировке СИ, установлены даты введения маркировки СИ и необходимость маркировки остатков отдельных товарных позиций со сроками маркировки таких ос</w:t>
      </w:r>
      <w:r>
        <w:t>татков. Остатки безалкогольных напитков, в том числе с нанесенными СИ российского образца и (или) унифицированными контрольными знаками (далее - УКЗ) маркировке СИ с 01.10.2025 не подлежат.</w:t>
      </w:r>
    </w:p>
    <w:p w:rsidR="00E52461" w:rsidRDefault="00195966">
      <w:pPr>
        <w:pStyle w:val="1"/>
        <w:ind w:firstLine="740"/>
        <w:jc w:val="both"/>
      </w:pPr>
      <w:r>
        <w:t>Наличие на одной единице товара, ввезенного с территории Российско</w:t>
      </w:r>
      <w:r>
        <w:t>й Федерации, СИ российского образца и УКЗ, равно как и отсутствие на остатках товаров УКЗ или СИ (в случае их отгрузки производителем) законодательством в сфере маркировки и приема средств платежа не запрещено.</w:t>
      </w:r>
    </w:p>
    <w:p w:rsidR="00E52461" w:rsidRDefault="00195966">
      <w:pPr>
        <w:pStyle w:val="1"/>
        <w:ind w:firstLine="740"/>
        <w:jc w:val="both"/>
      </w:pPr>
      <w:r>
        <w:rPr>
          <w:b/>
          <w:bCs/>
        </w:rPr>
        <w:t>Способы технической реализации обеспечения вы</w:t>
      </w:r>
      <w:r>
        <w:rPr>
          <w:b/>
          <w:bCs/>
        </w:rPr>
        <w:t xml:space="preserve">полнения такой </w:t>
      </w:r>
      <w:r>
        <w:t xml:space="preserve">обязанности по считыванию и передаче в систему контроля кассового оборудования (далее - СККО) кода маркировки </w:t>
      </w:r>
      <w:r>
        <w:rPr>
          <w:b/>
          <w:bCs/>
        </w:rPr>
        <w:t>определяется субъектом хозяйствования самостоятельно</w:t>
      </w:r>
      <w:r>
        <w:t>, например, путем проставления специального признака в учетной системе, с котор</w:t>
      </w:r>
      <w:r>
        <w:t xml:space="preserve">ой взаимодействует кассовое оборудование, что позволит информировать покупателей о необходимости сканирования СИ </w:t>
      </w:r>
      <w:bookmarkStart w:id="3" w:name="_GoBack"/>
      <w:bookmarkEnd w:id="3"/>
      <w:r>
        <w:t>в зависимости от принадлежности товаров к подлежащим маркировке СИ или неподлежащим, либо предусмотреть иные решения, позволяющие минимизироват</w:t>
      </w:r>
      <w:r>
        <w:t>ь риски неверного сканирования СИ.</w:t>
      </w:r>
    </w:p>
    <w:p w:rsidR="00E52461" w:rsidRDefault="00195966">
      <w:pPr>
        <w:pStyle w:val="1"/>
        <w:ind w:firstLine="740"/>
        <w:jc w:val="both"/>
      </w:pPr>
      <w:r>
        <w:t>Единый унифицированный механизм, позволяющий кассовому оборудованию дифференцировать товары, введенные в оборот до/после 01.10.2025, в том числе позволяющий определять необходимость сканирования кода маркировки на конкрет</w:t>
      </w:r>
      <w:r>
        <w:t xml:space="preserve">ном товаре в настоящее время </w:t>
      </w:r>
      <w:r>
        <w:rPr>
          <w:b/>
          <w:bCs/>
        </w:rPr>
        <w:t>не предусмотрен.</w:t>
      </w:r>
    </w:p>
    <w:p w:rsidR="00E52461" w:rsidRDefault="00195966">
      <w:pPr>
        <w:pStyle w:val="1"/>
        <w:ind w:firstLine="740"/>
        <w:jc w:val="both"/>
      </w:pPr>
      <w:r>
        <w:t>При этом отмечаем, что если вместо кода маркировки покупатель отсканирует УКЗ либо ничего не отсканирует, информация о его реализации не будет передана в СККО и систему маркировки.</w:t>
      </w:r>
    </w:p>
    <w:p w:rsidR="00E52461" w:rsidRDefault="00195966">
      <w:pPr>
        <w:pStyle w:val="1"/>
        <w:ind w:firstLine="740"/>
        <w:jc w:val="both"/>
      </w:pPr>
      <w:r>
        <w:lastRenderedPageBreak/>
        <w:t>В случае, если покупатель при</w:t>
      </w:r>
      <w:r>
        <w:t xml:space="preserve"> покупке безалкогольных напитков, введенных в оборот до 01.10.2025, с нанесенным СИ российского или белорусского образца просканирует код маркировки, кассовое оборудование не заблокируется, сведения о такой продаже будут переданы в СККО, а затем в систему </w:t>
      </w:r>
      <w:r>
        <w:t>маркировки.</w:t>
      </w:r>
    </w:p>
    <w:p w:rsidR="00E52461" w:rsidRDefault="00195966">
      <w:pPr>
        <w:pStyle w:val="1"/>
        <w:ind w:firstLine="740"/>
        <w:jc w:val="both"/>
      </w:pPr>
      <w:r>
        <w:t>Учитывая вышеизложенную информацию, полагаем необходимым отметить следующее.</w:t>
      </w:r>
    </w:p>
    <w:p w:rsidR="00E52461" w:rsidRDefault="00195966">
      <w:pPr>
        <w:pStyle w:val="1"/>
        <w:ind w:firstLine="740"/>
        <w:jc w:val="both"/>
      </w:pPr>
      <w:r>
        <w:t>В ходе обсуждения вопросов, связанных с оборотом после 01.10.2025 безалкогольных напитков и соков, с представителями крупных торговых сетей, входящих в состав Ассоциац</w:t>
      </w:r>
      <w:r>
        <w:t>ии розничных сетей, высказана позиция, что средний срок оборачиваемости безалкогольных напитков составляет до одного месяца.</w:t>
      </w:r>
    </w:p>
    <w:p w:rsidR="00E52461" w:rsidRDefault="00195966">
      <w:pPr>
        <w:pStyle w:val="1"/>
        <w:ind w:firstLine="740"/>
        <w:jc w:val="both"/>
      </w:pPr>
      <w:r>
        <w:t>В этой связи МНС совместно с РУП «Издательство «Белбланкавыд» принято решение о заблаговременной выдаче (за 2 месяца до введения ма</w:t>
      </w:r>
      <w:r>
        <w:t>ркировки - с 01.08.2025) кодов маркировки для нанесения их на безалкогольные напитки и соки. Данная возможность позволяет не только производителям обеспечить заблаговременную маркировку СИ продукции, которая с 01.10.2025 подлежит обязательной маркировке, н</w:t>
      </w:r>
      <w:r>
        <w:t>о и субъектам торговли нанести СИ на товары, которые могут на 01.10.2025 находится в торговом объекте (остатки товаров), для возможности осуществлять дальнейшую реализацию таких остатков с использованием кассового оборудования в общеустановленном для реали</w:t>
      </w:r>
      <w:r>
        <w:t>зации маркированных товаров порядке.</w:t>
      </w:r>
    </w:p>
    <w:p w:rsidR="00E52461" w:rsidRDefault="00195966">
      <w:pPr>
        <w:pStyle w:val="1"/>
        <w:ind w:firstLine="740"/>
        <w:jc w:val="both"/>
      </w:pPr>
      <w:r>
        <w:t xml:space="preserve">Вместе с тем, учитывая, что постановлением № 1030 оборот немаркированных остатков товаров не запрещен, нормы административной ответственности за не сканирование кодов маркировки применяться не будут, а при проведении </w:t>
      </w:r>
      <w:r>
        <w:t>контрольных мероприятий (в случае необходимости) будет учитываться дата производства и (или) поставки товаров.</w:t>
      </w:r>
    </w:p>
    <w:p w:rsidR="00E52461" w:rsidRDefault="00195966">
      <w:pPr>
        <w:pStyle w:val="1"/>
        <w:ind w:firstLine="740"/>
        <w:jc w:val="both"/>
      </w:pPr>
      <w:r>
        <w:t>Аналогичный порядок будет применяться для иных товарных групп, маркировка которых в дальнейшем будет вводиться в Республике Беларусь и остатки ко</w:t>
      </w:r>
      <w:r>
        <w:t>торых не будут подлежать маркировке.</w:t>
      </w:r>
    </w:p>
    <w:p w:rsidR="00E52461" w:rsidRDefault="00E52461" w:rsidP="00107345">
      <w:pPr>
        <w:pStyle w:val="1"/>
        <w:tabs>
          <w:tab w:val="left" w:pos="397"/>
        </w:tabs>
        <w:ind w:firstLine="0"/>
      </w:pPr>
    </w:p>
    <w:sectPr w:rsidR="00E52461">
      <w:headerReference w:type="default" r:id="rId7"/>
      <w:headerReference w:type="first" r:id="rId8"/>
      <w:type w:val="continuous"/>
      <w:pgSz w:w="11900" w:h="16840"/>
      <w:pgMar w:top="1090" w:right="533" w:bottom="1186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966" w:rsidRDefault="00195966">
      <w:r>
        <w:separator/>
      </w:r>
    </w:p>
  </w:endnote>
  <w:endnote w:type="continuationSeparator" w:id="0">
    <w:p w:rsidR="00195966" w:rsidRDefault="0019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966" w:rsidRDefault="00195966"/>
  </w:footnote>
  <w:footnote w:type="continuationSeparator" w:id="0">
    <w:p w:rsidR="00195966" w:rsidRDefault="001959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61" w:rsidRDefault="00E5246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61" w:rsidRDefault="00E5246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A4DA8"/>
    <w:multiLevelType w:val="multilevel"/>
    <w:tmpl w:val="D472C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61"/>
    <w:rsid w:val="00107345"/>
    <w:rsid w:val="00195966"/>
    <w:rsid w:val="00C37F7D"/>
    <w:rsid w:val="00E5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7ED2D"/>
  <w15:docId w15:val="{3FCE18DE-B72F-4498-BC8A-F7E4F8FB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pacing w:after="21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pPr>
      <w:spacing w:after="460" w:line="194" w:lineRule="auto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07345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7345"/>
    <w:rPr>
      <w:color w:val="000000"/>
    </w:rPr>
  </w:style>
  <w:style w:type="paragraph" w:styleId="a6">
    <w:name w:val="footer"/>
    <w:basedOn w:val="a"/>
    <w:link w:val="a7"/>
    <w:uiPriority w:val="99"/>
    <w:unhideWhenUsed/>
    <w:rsid w:val="00107345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734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cp:lastModifiedBy>Масюк Юлия Александровна</cp:lastModifiedBy>
  <cp:revision>2</cp:revision>
  <dcterms:created xsi:type="dcterms:W3CDTF">2025-09-11T06:15:00Z</dcterms:created>
  <dcterms:modified xsi:type="dcterms:W3CDTF">2025-09-11T06:31:00Z</dcterms:modified>
</cp:coreProperties>
</file>