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63" w:rsidRPr="00464A63" w:rsidRDefault="00464A63" w:rsidP="00464A6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C3136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b/>
          <w:color w:val="2C3136"/>
          <w:sz w:val="27"/>
          <w:szCs w:val="27"/>
          <w:lang w:eastAsia="ru-RU"/>
        </w:rPr>
        <w:t>Алгоритм действий потребителя при  заключении договора купли-продажи на автомобильное топливо.</w:t>
      </w:r>
    </w:p>
    <w:p w:rsidR="00104960" w:rsidRPr="00464A63" w:rsidRDefault="00104960" w:rsidP="00464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В соответствии с Законом Республики Беларусь от 9 января 2002 года «О защите прав потребителей») (далее – Закон) продавец обязан передать потребителю при заключении договора купли-продажи товар (автомобильное топливо) надлежащего качества. </w:t>
      </w:r>
    </w:p>
    <w:p w:rsidR="00104960" w:rsidRPr="00464A63" w:rsidRDefault="00104960" w:rsidP="00464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В случае выявления недостатков в товаре (автомобильном топливе), </w:t>
      </w:r>
      <w:r w:rsidRPr="00464A63">
        <w:rPr>
          <w:rFonts w:ascii="Times New Roman" w:eastAsia="Times New Roman" w:hAnsi="Times New Roman" w:cs="Times New Roman"/>
          <w:b/>
          <w:bCs/>
          <w:color w:val="2C3136"/>
          <w:sz w:val="27"/>
          <w:szCs w:val="27"/>
          <w:lang w:eastAsia="ru-RU"/>
        </w:rPr>
        <w:t>потребитель вправе предъявить претензию по качеству товара продавцу и по своему выбору предъявить одно из требований,</w:t>
      </w: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 указанных в статье 20 Закона, в частности:</w:t>
      </w:r>
    </w:p>
    <w:p w:rsidR="00104960" w:rsidRPr="00464A63" w:rsidRDefault="00104960" w:rsidP="00464A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000014"/>
          <w:sz w:val="27"/>
          <w:szCs w:val="27"/>
          <w:lang w:eastAsia="ru-RU"/>
        </w:rPr>
        <w:t>замену недоброкачественного товара товаром надлежащего качества; </w:t>
      </w:r>
    </w:p>
    <w:p w:rsidR="00104960" w:rsidRPr="00464A63" w:rsidRDefault="00104960" w:rsidP="00464A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000014"/>
          <w:sz w:val="27"/>
          <w:szCs w:val="27"/>
          <w:lang w:eastAsia="ru-RU"/>
        </w:rPr>
        <w:t>расторжение договора розничной купли-продажи и возврат денег за некачественный товар (статья 20 Закона).</w:t>
      </w:r>
    </w:p>
    <w:p w:rsidR="00104960" w:rsidRPr="00464A63" w:rsidRDefault="00104960" w:rsidP="00464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В случае предъявления претензии по качеству товара (автомобильного топлива) </w:t>
      </w:r>
      <w:r w:rsidRPr="00464A63">
        <w:rPr>
          <w:rFonts w:ascii="Times New Roman" w:eastAsia="Times New Roman" w:hAnsi="Times New Roman" w:cs="Times New Roman"/>
          <w:b/>
          <w:bCs/>
          <w:color w:val="2C3136"/>
          <w:sz w:val="27"/>
          <w:szCs w:val="27"/>
          <w:lang w:eastAsia="ru-RU"/>
        </w:rPr>
        <w:t>продавцу следует в присутствии потребителя (заявителя) отобрать пробы из того же резервуара АЗС, из которого была произведена заправка автомобиля потребителя, и опломбировать их:</w:t>
      </w:r>
    </w:p>
    <w:p w:rsidR="00104960" w:rsidRPr="00464A63" w:rsidRDefault="00104960" w:rsidP="00464A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000014"/>
          <w:sz w:val="27"/>
          <w:szCs w:val="27"/>
          <w:lang w:eastAsia="ru-RU"/>
        </w:rPr>
        <w:t>проба для проведения проверки качества;  </w:t>
      </w:r>
    </w:p>
    <w:p w:rsidR="00104960" w:rsidRPr="00464A63" w:rsidRDefault="00104960" w:rsidP="00464A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000014"/>
          <w:sz w:val="27"/>
          <w:szCs w:val="27"/>
          <w:lang w:eastAsia="ru-RU"/>
        </w:rPr>
        <w:t>проба для проведения независимой экспертизы; </w:t>
      </w:r>
    </w:p>
    <w:p w:rsidR="00104960" w:rsidRPr="00464A63" w:rsidRDefault="00104960" w:rsidP="00464A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000014"/>
          <w:sz w:val="27"/>
          <w:szCs w:val="27"/>
          <w:lang w:eastAsia="ru-RU"/>
        </w:rPr>
        <w:t>арбитражная проба (хранится на АЗС).</w:t>
      </w:r>
    </w:p>
    <w:p w:rsidR="00104960" w:rsidRPr="00464A63" w:rsidRDefault="00104960" w:rsidP="00464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Продавец обязан провести проверку качества в своей лаборатории. При невозможности проведения проверки качества в присутствии потребителя в день отбора проб (незамедлительно) продавец обязан уведомить потребителя о его праве на участие в проверке качества, а также о месте и времени её проведения (пункт 9 статьи 20 Закона).</w:t>
      </w:r>
    </w:p>
    <w:p w:rsidR="00104960" w:rsidRPr="00464A63" w:rsidRDefault="00104960" w:rsidP="00464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В случае если потребитель не согласен с результатами проверки качества и/или решением продавца, принятым на основании результатов проверки качества, </w:t>
      </w:r>
      <w:r w:rsidRPr="00464A63">
        <w:rPr>
          <w:rFonts w:ascii="Times New Roman" w:eastAsia="Times New Roman" w:hAnsi="Times New Roman" w:cs="Times New Roman"/>
          <w:b/>
          <w:bCs/>
          <w:color w:val="2C3136"/>
          <w:sz w:val="27"/>
          <w:szCs w:val="27"/>
          <w:lang w:eastAsia="ru-RU"/>
        </w:rPr>
        <w:t>продавец обязан провести независимую экспертизу</w:t>
      </w: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 качества топлива на основании пункта 9 статьи 20 Закона и пункта 12 Положения о порядке проведения экспертизы товаров (результатов выполненных работ, оказанных услуг), достоверности информации о товарах (работах, услугах), утвержденного постановлением Совета Министров Республики Беларусь от 14 января 2009 года № 26 (далее – Положение) </w:t>
      </w:r>
      <w:r w:rsidRPr="00464A63">
        <w:rPr>
          <w:rFonts w:ascii="Times New Roman" w:eastAsia="Times New Roman" w:hAnsi="Times New Roman" w:cs="Times New Roman"/>
          <w:b/>
          <w:bCs/>
          <w:color w:val="2C3136"/>
          <w:sz w:val="27"/>
          <w:szCs w:val="27"/>
          <w:lang w:eastAsia="ru-RU"/>
        </w:rPr>
        <w:t>за свой счет.</w:t>
      </w: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 </w:t>
      </w:r>
    </w:p>
    <w:p w:rsidR="00104960" w:rsidRPr="00464A63" w:rsidRDefault="00104960" w:rsidP="00464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Потребитель вправе принять участие в проведении экспертизы товара (топлива) лично или через своего представителя. Для этого </w:t>
      </w:r>
      <w:r w:rsidRPr="00464A63">
        <w:rPr>
          <w:rFonts w:ascii="Times New Roman" w:eastAsia="Times New Roman" w:hAnsi="Times New Roman" w:cs="Times New Roman"/>
          <w:b/>
          <w:bCs/>
          <w:color w:val="2C3136"/>
          <w:sz w:val="27"/>
          <w:szCs w:val="27"/>
          <w:lang w:eastAsia="ru-RU"/>
        </w:rPr>
        <w:t>о месте и времени проведения экспертизы потребитель должен быть извещен продавцом в письменной форме</w:t>
      </w: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 (пункт 9 статьи 20 Закона).</w:t>
      </w:r>
    </w:p>
    <w:p w:rsidR="00104960" w:rsidRPr="00464A63" w:rsidRDefault="00104960" w:rsidP="00464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Кроме того потребитель вправе самостоятельно провести независимую экспертизу качества топлива (пункт 12 Положения), для этого продавцу при получении заявления потребителя о желании самостоятельно провести независимую экспертизу необходимо представить ему одну из опломбированных проб.</w:t>
      </w:r>
    </w:p>
    <w:p w:rsidR="00104960" w:rsidRPr="00464A63" w:rsidRDefault="00104960" w:rsidP="00464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</w:pPr>
      <w:r w:rsidRPr="00464A63">
        <w:rPr>
          <w:rFonts w:ascii="Times New Roman" w:eastAsia="Times New Roman" w:hAnsi="Times New Roman" w:cs="Times New Roman"/>
          <w:color w:val="2C3136"/>
          <w:sz w:val="27"/>
          <w:szCs w:val="27"/>
          <w:lang w:eastAsia="ru-RU"/>
        </w:rPr>
        <w:t>В случае несогласия с результатом независимой экспертизы потребитель или продавец имеют право оспорить его в судебном порядке.</w:t>
      </w:r>
    </w:p>
    <w:p w:rsidR="002F5268" w:rsidRPr="00464A63" w:rsidRDefault="002F5268" w:rsidP="00464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2F5268" w:rsidRPr="00464A63" w:rsidSect="002F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E473D"/>
    <w:multiLevelType w:val="multilevel"/>
    <w:tmpl w:val="7F9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73352"/>
    <w:multiLevelType w:val="multilevel"/>
    <w:tmpl w:val="1AB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104960"/>
    <w:rsid w:val="00104960"/>
    <w:rsid w:val="00136C4D"/>
    <w:rsid w:val="002F5268"/>
    <w:rsid w:val="00464A63"/>
    <w:rsid w:val="00792D0E"/>
    <w:rsid w:val="008C2CC0"/>
    <w:rsid w:val="00E210ED"/>
    <w:rsid w:val="00F6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9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1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5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8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8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2025-01-21T10:16:00Z</cp:lastPrinted>
  <dcterms:created xsi:type="dcterms:W3CDTF">2025-03-11T14:13:00Z</dcterms:created>
  <dcterms:modified xsi:type="dcterms:W3CDTF">2025-03-11T14:13:00Z</dcterms:modified>
</cp:coreProperties>
</file>