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80" w:rsidRDefault="00AB0B80" w:rsidP="00AB0B8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 изменении порядка маркировки безалкогольных напитков, соков и часов</w:t>
      </w:r>
    </w:p>
    <w:p w:rsidR="00AB0B80" w:rsidRDefault="00AB0B80" w:rsidP="00AB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Инспекция Министерства </w:t>
      </w:r>
      <w:r w:rsidR="002257C5">
        <w:rPr>
          <w:rFonts w:ascii="Times New Roman" w:hAnsi="Times New Roman" w:cs="Times New Roman"/>
          <w:sz w:val="30"/>
          <w:szCs w:val="30"/>
        </w:rPr>
        <w:t xml:space="preserve">по налогам и сборам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Республики Беларусь по Солигорскому району информирует, что постановлением Совета Министров Республики Беларусь от 30.12.2025 № 795 «Об изменении постановлений Совета Министров Республики Беларусь» (далее – постановление № 795) вносятся изменения в том числе в постановления Совета Министров от 29.07.2011 № 1030 «О подлежащих маркировке товарах» и от 25.09.2025 № 528 «Об изменении постановлений Совета Министров Республики Беларусь».</w:t>
      </w:r>
    </w:p>
    <w:p w:rsidR="00AB0B80" w:rsidRDefault="00AB0B80" w:rsidP="00AB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Постановлением № 795 предусматривается.</w:t>
      </w:r>
    </w:p>
    <w:p w:rsidR="00AB0B80" w:rsidRDefault="00AB0B80" w:rsidP="00AB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Возобновление до 28.02.2026 маркировки унифицированными контрольными знаками безалкогольных напитков.</w:t>
      </w:r>
    </w:p>
    <w:p w:rsidR="00AB0B80" w:rsidRDefault="00AB0B80" w:rsidP="00AB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Данная мера позволяет сохранить действующие у предприятий бизнес-модели по обороту этой категории товаров (обязательная маркировка этих товаров действовала до 01.10.2025), использовать производственные линии для нанесения на безалкогольные напитки унифицированных контрольных знаков, обеспечить контроль за оборотом этих товаров.</w:t>
      </w:r>
    </w:p>
    <w:p w:rsidR="00AB0B80" w:rsidRDefault="00AB0B80" w:rsidP="00AB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Установление переходного периода в течение 2 месяцев (с 01.03.2026 по 30.04.2026), в течение которого маркировка унифицированными контрольными знаками или средствами идентификации соков и безалкогольных напитков является не обязательной. Переходный период предоставляется для реализации остатков товаров, промаркированных унифицированными контрольными знаками, и перехода с 01.05.2026 производителей, импортеров и организаций розничной торговли на маркировку безалкогольных напитков и соков средствами идентификации.</w:t>
      </w:r>
    </w:p>
    <w:p w:rsidR="00AB0B80" w:rsidRDefault="00AB0B80" w:rsidP="00AB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Установление необходимости маркировки остатков безалкогольных напитков и соков, имеющихся у субъектов хозяйствования на 01.05.2026.</w:t>
      </w:r>
    </w:p>
    <w:p w:rsidR="00AB0B80" w:rsidRDefault="00AB0B80" w:rsidP="00AB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Введение маркировки остатков безалкогольных напитков и соков позволит обеспечить наличие в торговых объектах соков и безалкогольных напитков, маркированных средствами идентификации, что упростит их реализацию с 01.05.2026 в розничных торговых объектах с применением кассового оборудования, поскольку в соответствии с постановлением Совета Министров Республики Беларусь и Национального банка Республики Беларусь 06.07.2011 № 924/16 «Об использовании кассового и иного оборудования при приеме средств платежа» (далее – постановление № 924/16) на субъектов торговли, осуществляющих реализацию товаров, подлежащих маркировке </w:t>
      </w:r>
      <w:r>
        <w:rPr>
          <w:rFonts w:ascii="Times New Roman" w:hAnsi="Times New Roman" w:cs="Times New Roman"/>
          <w:sz w:val="30"/>
          <w:szCs w:val="30"/>
        </w:rPr>
        <w:lastRenderedPageBreak/>
        <w:t>средствами идентификации (за исключением юридических лиц и индивидуальных предпринимателей, осуществляющих продажу товаров, включенных в перечень товаров, подлежащих маркировке средствами идентификации, на территории сельской местности или в торговом объекте с торговой площадью менее 200 квадратных метров), возлагаются требования по обеспечению считывания кодов маркировки и передачи информации в систему контроля кассового оборудования.</w:t>
      </w:r>
    </w:p>
    <w:p w:rsidR="00AB0B80" w:rsidRDefault="00AB0B80" w:rsidP="00AB0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отметить, что средства идентификации (далее – СИ) для маркировки соков выдаются 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 с 01.08.2025, что позволит производителям и импортерам в период отсутствия обязательной маркировки (с 01.03.2026 по 30.04.2026) получать СИ и наносить их на производимую и импортируемую продукцию. Аналогично организации розничной торговли смогут получать СИ и наносить их на немаркированные соки, чтобы к 01.05.2026 немаркированные остатки у них отсутствовали.</w:t>
      </w:r>
    </w:p>
    <w:p w:rsidR="00AB0B80" w:rsidRDefault="00AB0B80" w:rsidP="00AB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Исключение из перечня товаров, подлежащих маркировке унифицированными контрольными знаками, часов, относящихся к ювелирным и другим изделиям, в связи с введением с 01.01.2026 в отношении них механизма маркировки средствами идентификации, предусмотренного Указом Президента Республики Беларусь от 21.10.2025 № 378 «О маркировке ювелирных и других изделий» (далее – Указ № 378).</w:t>
      </w:r>
    </w:p>
    <w:p w:rsidR="00AB0B80" w:rsidRDefault="00AB0B80" w:rsidP="00AB0B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в частности, Указом № 378 предусматривается введение обязательной маркировки ювелирных и других изделий средствами идентификации с 01.01.2026. С учетом значения термина «ювелирные и другие изделия» часы, изготовленные из драгоценных металлов и драгоценных камней и (или) имеющие вставки из драгоценных металлов и драгоценных камней относятся к ювелирным и другим изделиям. Таким образом, в целях исключения двойной маркировки часов унифицированными контрольными знаками и средствами идентификации часы, относящиеся </w:t>
      </w:r>
      <w:proofErr w:type="gramStart"/>
      <w:r>
        <w:rPr>
          <w:rFonts w:ascii="Times New Roman" w:hAnsi="Times New Roman" w:cs="Times New Roman"/>
          <w:sz w:val="30"/>
          <w:szCs w:val="30"/>
        </w:rPr>
        <w:t>к ювелирным изделиям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будут подлежать маркировке только средствами идентификации.</w:t>
      </w:r>
    </w:p>
    <w:p w:rsidR="00AB0B80" w:rsidRDefault="00AB0B80" w:rsidP="00AB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Положения постановления № 795, предусматривающие исключение из перечня товаров, подлежащих маркировке унифицированными контрольными знаками, часов, относящихся к ювелирным и другим изделиям, вступают в силу с 01.01.2026.</w:t>
      </w:r>
    </w:p>
    <w:p w:rsidR="00AB0B80" w:rsidRDefault="00AB0B80" w:rsidP="00AB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Нормы о возобновлении до 28.02.2026 маркировки безалкогольных напитков унифицированными контрольными знаками, вступают в силу через 10 дней после официального опубликования постановления.</w:t>
      </w:r>
    </w:p>
    <w:p w:rsidR="00AB0B80" w:rsidRDefault="00AB0B80" w:rsidP="00AB0B80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362247" w:rsidRDefault="00362247"/>
    <w:sectPr w:rsidR="0036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39"/>
    <w:rsid w:val="002257C5"/>
    <w:rsid w:val="00362247"/>
    <w:rsid w:val="007B65E1"/>
    <w:rsid w:val="00AB0B80"/>
    <w:rsid w:val="00B8539B"/>
    <w:rsid w:val="00E71699"/>
    <w:rsid w:val="00E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C43D"/>
  <w15:chartTrackingRefBased/>
  <w15:docId w15:val="{D076DAC8-58A5-442C-94DC-E7649414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Наталья Владимировна</dc:creator>
  <cp:keywords/>
  <dc:description/>
  <cp:lastModifiedBy>Казак Наталья Владимировна</cp:lastModifiedBy>
  <cp:revision>5</cp:revision>
  <dcterms:created xsi:type="dcterms:W3CDTF">2026-01-09T08:12:00Z</dcterms:created>
  <dcterms:modified xsi:type="dcterms:W3CDTF">2026-01-09T08:41:00Z</dcterms:modified>
</cp:coreProperties>
</file>