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1C157" w14:textId="77777777" w:rsidR="00BF1E08" w:rsidRPr="00BF1E08" w:rsidRDefault="00BF1E08" w:rsidP="00BF1E08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2F58BD"/>
          <w:sz w:val="2"/>
          <w:szCs w:val="2"/>
          <w:u w:val="single"/>
          <w:lang w:eastAsia="ru-RU"/>
        </w:rPr>
      </w:pPr>
      <w:r w:rsidRPr="00BF1E08">
        <w:rPr>
          <w:rFonts w:ascii="Arial" w:eastAsia="Times New Roman" w:hAnsi="Arial" w:cs="Arial"/>
          <w:color w:val="2E3946"/>
          <w:sz w:val="2"/>
          <w:szCs w:val="2"/>
          <w:lang w:eastAsia="ru-RU"/>
        </w:rPr>
        <w:fldChar w:fldCharType="begin"/>
      </w:r>
      <w:r w:rsidRPr="00BF1E08">
        <w:rPr>
          <w:rFonts w:ascii="Arial" w:eastAsia="Times New Roman" w:hAnsi="Arial" w:cs="Arial"/>
          <w:color w:val="2E3946"/>
          <w:sz w:val="2"/>
          <w:szCs w:val="2"/>
          <w:lang w:eastAsia="ru-RU"/>
        </w:rPr>
        <w:instrText xml:space="preserve"> HYPERLINK "https://lluban.by/news/obshchestvo/" </w:instrText>
      </w:r>
      <w:r w:rsidRPr="00BF1E08">
        <w:rPr>
          <w:rFonts w:ascii="Arial" w:eastAsia="Times New Roman" w:hAnsi="Arial" w:cs="Arial"/>
          <w:color w:val="2E3946"/>
          <w:sz w:val="2"/>
          <w:szCs w:val="2"/>
          <w:lang w:eastAsia="ru-RU"/>
        </w:rPr>
      </w:r>
      <w:r w:rsidRPr="00BF1E08">
        <w:rPr>
          <w:rFonts w:ascii="Arial" w:eastAsia="Times New Roman" w:hAnsi="Arial" w:cs="Arial"/>
          <w:color w:val="2E3946"/>
          <w:sz w:val="2"/>
          <w:szCs w:val="2"/>
          <w:lang w:eastAsia="ru-RU"/>
        </w:rPr>
        <w:fldChar w:fldCharType="separate"/>
      </w:r>
    </w:p>
    <w:p w14:paraId="7ED2F13B" w14:textId="77777777" w:rsidR="00BF1E08" w:rsidRPr="00BF1E08" w:rsidRDefault="00BF1E08" w:rsidP="00BF1E08">
      <w:pPr>
        <w:shd w:val="clear" w:color="auto" w:fill="29242B"/>
        <w:spacing w:after="0" w:line="0" w:lineRule="auto"/>
        <w:textAlignment w:val="center"/>
        <w:rPr>
          <w:rFonts w:ascii="Times New Roman" w:eastAsia="Times New Roman" w:hAnsi="Times New Roman" w:cs="Times New Roman"/>
          <w:b/>
          <w:bCs/>
          <w:caps/>
          <w:color w:val="FFFFFF"/>
          <w:sz w:val="24"/>
          <w:szCs w:val="24"/>
          <w:lang w:eastAsia="ru-RU"/>
        </w:rPr>
      </w:pPr>
      <w:r w:rsidRPr="00BF1E08">
        <w:rPr>
          <w:rFonts w:ascii="Arial" w:eastAsia="Times New Roman" w:hAnsi="Arial" w:cs="Arial"/>
          <w:b/>
          <w:bCs/>
          <w:caps/>
          <w:color w:val="FFFFFF"/>
          <w:sz w:val="2"/>
          <w:szCs w:val="2"/>
          <w:u w:val="single"/>
          <w:lang w:eastAsia="ru-RU"/>
        </w:rPr>
        <w:t>Общество</w:t>
      </w:r>
    </w:p>
    <w:p w14:paraId="7D7D6156" w14:textId="77777777" w:rsidR="00BF1E08" w:rsidRPr="00BF1E08" w:rsidRDefault="00BF1E08" w:rsidP="00BF1E08">
      <w:pPr>
        <w:shd w:val="clear" w:color="auto" w:fill="FFFFFF"/>
        <w:spacing w:after="0" w:line="0" w:lineRule="auto"/>
        <w:rPr>
          <w:rFonts w:ascii="Arial" w:eastAsia="Times New Roman" w:hAnsi="Arial" w:cs="Arial"/>
          <w:color w:val="2E3946"/>
          <w:sz w:val="2"/>
          <w:szCs w:val="2"/>
          <w:lang w:eastAsia="ru-RU"/>
        </w:rPr>
      </w:pPr>
      <w:r w:rsidRPr="00BF1E08">
        <w:rPr>
          <w:rFonts w:ascii="Arial" w:eastAsia="Times New Roman" w:hAnsi="Arial" w:cs="Arial"/>
          <w:color w:val="2F58BD"/>
          <w:sz w:val="2"/>
          <w:szCs w:val="2"/>
          <w:u w:val="single"/>
          <w:lang w:eastAsia="ru-RU"/>
        </w:rPr>
        <w:t> </w:t>
      </w:r>
      <w:r w:rsidRPr="00BF1E08">
        <w:rPr>
          <w:rFonts w:ascii="Arial" w:eastAsia="Times New Roman" w:hAnsi="Arial" w:cs="Arial"/>
          <w:color w:val="2E3946"/>
          <w:sz w:val="2"/>
          <w:szCs w:val="2"/>
          <w:lang w:eastAsia="ru-RU"/>
        </w:rPr>
        <w:fldChar w:fldCharType="end"/>
      </w:r>
    </w:p>
    <w:p w14:paraId="4E0C18A7" w14:textId="77777777" w:rsidR="00BF1E08" w:rsidRPr="00BF1E08" w:rsidRDefault="00BF1E08" w:rsidP="00BF1E08">
      <w:pPr>
        <w:shd w:val="clear" w:color="auto" w:fill="FFFFFF"/>
        <w:spacing w:after="0" w:line="0" w:lineRule="auto"/>
        <w:textAlignment w:val="center"/>
        <w:rPr>
          <w:rFonts w:ascii="Arial" w:eastAsia="Times New Roman" w:hAnsi="Arial" w:cs="Arial"/>
          <w:color w:val="2E3946"/>
          <w:sz w:val="2"/>
          <w:szCs w:val="2"/>
          <w:lang w:eastAsia="ru-RU"/>
        </w:rPr>
      </w:pPr>
      <w:r w:rsidRPr="00BF1E08">
        <w:rPr>
          <w:rFonts w:ascii="Arial" w:eastAsia="Times New Roman" w:hAnsi="Arial" w:cs="Arial"/>
          <w:color w:val="8F99A3"/>
          <w:sz w:val="2"/>
          <w:szCs w:val="2"/>
          <w:lang w:eastAsia="ru-RU"/>
        </w:rPr>
        <w:t>19 июля 2024</w:t>
      </w:r>
    </w:p>
    <w:p w14:paraId="411A949C" w14:textId="77777777" w:rsidR="00BF1E08" w:rsidRPr="00BF1E08" w:rsidRDefault="00BF1E08" w:rsidP="00BF1E08">
      <w:pPr>
        <w:shd w:val="clear" w:color="auto" w:fill="FFFFFF"/>
        <w:spacing w:after="0" w:line="0" w:lineRule="auto"/>
        <w:rPr>
          <w:rFonts w:ascii="Arial" w:eastAsia="Times New Roman" w:hAnsi="Arial" w:cs="Arial"/>
          <w:color w:val="2E3946"/>
          <w:sz w:val="2"/>
          <w:szCs w:val="2"/>
          <w:lang w:eastAsia="ru-RU"/>
        </w:rPr>
      </w:pPr>
      <w:r w:rsidRPr="00BF1E08">
        <w:rPr>
          <w:rFonts w:ascii="Arial" w:eastAsia="Times New Roman" w:hAnsi="Arial" w:cs="Arial"/>
          <w:color w:val="2E3946"/>
          <w:sz w:val="2"/>
          <w:szCs w:val="2"/>
          <w:lang w:eastAsia="ru-RU"/>
        </w:rPr>
        <w:t> </w:t>
      </w:r>
    </w:p>
    <w:p w14:paraId="33C40BA0" w14:textId="77777777" w:rsidR="00BF1E08" w:rsidRPr="00BF1E08" w:rsidRDefault="00BF1E08" w:rsidP="00BF1E08">
      <w:pPr>
        <w:shd w:val="clear" w:color="auto" w:fill="FFFFFF"/>
        <w:spacing w:after="0" w:line="0" w:lineRule="auto"/>
        <w:rPr>
          <w:rFonts w:ascii="Arial" w:eastAsia="Times New Roman" w:hAnsi="Arial" w:cs="Arial"/>
          <w:color w:val="2E3946"/>
          <w:sz w:val="2"/>
          <w:szCs w:val="2"/>
          <w:lang w:eastAsia="ru-RU"/>
        </w:rPr>
      </w:pPr>
      <w:r w:rsidRPr="00BF1E08">
        <w:rPr>
          <w:rFonts w:ascii="Arial" w:eastAsia="Times New Roman" w:hAnsi="Arial" w:cs="Arial"/>
          <w:color w:val="2E3946"/>
          <w:sz w:val="2"/>
          <w:szCs w:val="2"/>
          <w:lang w:eastAsia="ru-RU"/>
        </w:rPr>
        <w:t> </w:t>
      </w:r>
    </w:p>
    <w:p w14:paraId="02FEC2A2" w14:textId="6DE43BF6" w:rsidR="00BF1E08" w:rsidRPr="00BF1E08" w:rsidRDefault="00BF1E08" w:rsidP="00BF1E08">
      <w:pPr>
        <w:shd w:val="clear" w:color="auto" w:fill="FFFFFF"/>
        <w:spacing w:after="0" w:line="0" w:lineRule="auto"/>
        <w:textAlignment w:val="center"/>
        <w:rPr>
          <w:rFonts w:ascii="Arial" w:eastAsia="Times New Roman" w:hAnsi="Arial" w:cs="Arial"/>
          <w:color w:val="2E3946"/>
          <w:sz w:val="2"/>
          <w:szCs w:val="2"/>
          <w:lang w:eastAsia="ru-RU"/>
        </w:rPr>
      </w:pPr>
      <w:r w:rsidRPr="00BF1E08">
        <w:rPr>
          <w:rFonts w:ascii="Arial" w:eastAsia="Times New Roman" w:hAnsi="Arial" w:cs="Arial"/>
          <w:color w:val="2E3946"/>
          <w:sz w:val="2"/>
          <w:szCs w:val="2"/>
          <w:lang w:eastAsia="ru-RU"/>
        </w:rPr>
        <w:t>1092</w:t>
      </w:r>
      <w:r w:rsidR="000559E2">
        <w:rPr>
          <w:rFonts w:ascii="Arial" w:eastAsia="Times New Roman" w:hAnsi="Arial" w:cs="Arial"/>
          <w:color w:val="2E3946"/>
          <w:sz w:val="2"/>
          <w:szCs w:val="2"/>
          <w:lang w:eastAsia="ru-RU"/>
        </w:rPr>
        <w:t>»»»»»</w:t>
      </w:r>
    </w:p>
    <w:p w14:paraId="027D7B99" w14:textId="73BD61F1" w:rsidR="00BF1E08" w:rsidRPr="00C8138E" w:rsidRDefault="00BF1E08" w:rsidP="00BF1E08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sz w:val="30"/>
          <w:szCs w:val="30"/>
          <w:lang w:eastAsia="ru-RU"/>
        </w:rPr>
        <w:t>Какие образы рисует воображение, когда вы представляете себе отдых в агроусадьбе? Наверняка, живописный уголок белорусской глубинки с удивительно тихой умиротворенной атмосферой, где время течет неспешно, а воздух можно есть ложкой. Такой отдых непременно дает возможность оторваться от мирской суеты и раствориться в своих мыслях, хорошо провести досуг в кругу близких.</w:t>
      </w:r>
    </w:p>
    <w:p w14:paraId="20911D39" w14:textId="4400C7E3" w:rsidR="00BF1E08" w:rsidRPr="00C8138E" w:rsidRDefault="00BF1E08" w:rsidP="00BF1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422383E" wp14:editId="588D68F8">
            <wp:extent cx="5895975" cy="3929115"/>
            <wp:effectExtent l="0" t="0" r="0" b="0"/>
            <wp:docPr id="1" name="Рисунок 1" descr="https://sun9-9.userapi.com/impg/zBXhSUc0Q40HHiQUSaQ14zfsngn-ww-pBxmcMA/_J6brJeXw8U.jpg?size=1280x853&amp;quality=95&amp;sign=8fb3ff54fc31cb217497fe190213c1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zBXhSUc0Q40HHiQUSaQ14zfsngn-ww-pBxmcMA/_J6brJeXw8U.jpg?size=1280x853&amp;quality=95&amp;sign=8fb3ff54fc31cb217497fe190213c101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03" cy="39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38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346E964" wp14:editId="7A956766">
            <wp:extent cx="6057900" cy="4037023"/>
            <wp:effectExtent l="0" t="0" r="0" b="1905"/>
            <wp:docPr id="2" name="Рисунок 2" descr="https://sun9-49.userapi.com/impg/SaUGdrfCqECuUCmJ2wCO4A6VKqAQyXCvNbjlzA/A3RidP0mM-c.jpg?size=1280x853&amp;quality=95&amp;sign=17065c83ae6c21c2954b1176811bf8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impg/SaUGdrfCqECuUCmJ2wCO4A6VKqAQyXCvNbjlzA/A3RidP0mM-c.jpg?size=1280x853&amp;quality=95&amp;sign=17065c83ae6c21c2954b1176811bf82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770" cy="406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ACF32" w14:textId="77777777" w:rsidR="00BF1E08" w:rsidRPr="00C8138E" w:rsidRDefault="00BF1E08" w:rsidP="00BF1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BFA59F" wp14:editId="25D5481B">
            <wp:extent cx="6045974" cy="4029075"/>
            <wp:effectExtent l="0" t="0" r="0" b="0"/>
            <wp:docPr id="3" name="Рисунок 3" descr="https://sun9-34.userapi.com/impg/wO-azXpavHXF1XBA0TY0BQZk-kH0Oy0WnW0_8A/4Fw76PUkBR0.jpg?size=1280x853&amp;quality=95&amp;sign=c2635fd4a015e3d192931861a50201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wO-azXpavHXF1XBA0TY0BQZk-kH0Oy0WnW0_8A/4Fw76PUkBR0.jpg?size=1280x853&amp;quality=95&amp;sign=c2635fd4a015e3d192931861a502011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97" cy="405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BB9E8" w14:textId="77777777" w:rsidR="00BF1E08" w:rsidRPr="00C8138E" w:rsidRDefault="00BF1E08" w:rsidP="00BF1E08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sz w:val="30"/>
          <w:szCs w:val="30"/>
          <w:lang w:eastAsia="ru-RU"/>
        </w:rPr>
        <w:t>Активное развитие агроэкотуризма в нашей стране началось в июне 2006 года, когда был принят Указ № 372. Людям, постоянно проживающим на селе и ведущим личное подсобное или крестьянско-фермерское хозяйство, а также сельскохозяйственным организациям предоставлялось множество возможностей, чтобы начать бизнес и создать привлекательные условия для туристов. Теперь в помощь еще и Указ Президента № 351 от 4 октября 2022 года.</w:t>
      </w:r>
    </w:p>
    <w:p w14:paraId="1867E628" w14:textId="77777777" w:rsidR="00BF1E08" w:rsidRPr="00C8138E" w:rsidRDefault="00BF1E08" w:rsidP="00BF1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4EF4F" wp14:editId="5634608C">
            <wp:extent cx="5791200" cy="3859291"/>
            <wp:effectExtent l="0" t="0" r="0" b="8255"/>
            <wp:docPr id="4" name="Рисунок 4" descr="https://sun9-22.userapi.com/impg/dPgkuwlVubZkgBUe7GstjWiBoHxiG9dmnrMdJg/-vU8iWIg_EE.jpg?size=1280x853&amp;quality=95&amp;sign=0a9868fea71dace9c64d436d834210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g/dPgkuwlVubZkgBUe7GstjWiBoHxiG9dmnrMdJg/-vU8iWIg_EE.jpg?size=1280x853&amp;quality=95&amp;sign=0a9868fea71dace9c64d436d8342108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047" cy="389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53D28" w14:textId="77777777" w:rsidR="00BF1E08" w:rsidRPr="00C8138E" w:rsidRDefault="00BF1E08" w:rsidP="00BF1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0AEC76" wp14:editId="754D18CC">
            <wp:extent cx="5808345" cy="3870718"/>
            <wp:effectExtent l="0" t="0" r="1905" b="0"/>
            <wp:docPr id="5" name="Рисунок 5" descr="https://sun9-62.userapi.com/impg/J0s5xM_fAz87i1FhdWJmnx2y4HZeAllJ_ZtvQw/sS3XlV4scYA.jpg?size=1280x853&amp;quality=95&amp;sign=4c6423d1e65de4ae7c644cf0fde034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2.userapi.com/impg/J0s5xM_fAz87i1FhdWJmnx2y4HZeAllJ_ZtvQw/sS3XlV4scYA.jpg?size=1280x853&amp;quality=95&amp;sign=4c6423d1e65de4ae7c644cf0fde034e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457" cy="388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82350" w14:textId="2A355803" w:rsidR="00BF1E08" w:rsidRPr="00C8138E" w:rsidRDefault="00BF1E08" w:rsidP="00BF1E08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sz w:val="30"/>
          <w:szCs w:val="30"/>
          <w:lang w:eastAsia="ru-RU"/>
        </w:rPr>
        <w:t>В каждом регионе Беларуси есть такие места с самобытным белорусским колоритом и тихим отдыхом. Наверняка кто-то уже опробировал и может с упоением рассказать о качественно предоставленных услугах, радушных хозяевах, комфортной обстановке, которая царит в этих уютных уголках.</w:t>
      </w:r>
    </w:p>
    <w:p w14:paraId="17AF909A" w14:textId="77777777" w:rsidR="00BF1E08" w:rsidRPr="00C8138E" w:rsidRDefault="00BF1E08" w:rsidP="00BF1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DFC9B1" wp14:editId="0AD41256">
            <wp:extent cx="6017080" cy="4009820"/>
            <wp:effectExtent l="0" t="0" r="3175" b="0"/>
            <wp:docPr id="6" name="Рисунок 6" descr="https://sun9-63.userapi.com/impg/jbx8vTJHD5Hkol69qbRkWMB25PeCdp0yMijH4A/CgklyrxlYVU.jpg?size=1280x853&amp;quality=95&amp;sign=098ddf019068571f221c53de47c01e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3.userapi.com/impg/jbx8vTJHD5Hkol69qbRkWMB25PeCdp0yMijH4A/CgklyrxlYVU.jpg?size=1280x853&amp;quality=95&amp;sign=098ddf019068571f221c53de47c01ec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688" cy="40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B23EF" w14:textId="77777777" w:rsidR="00BF1E08" w:rsidRPr="00C8138E" w:rsidRDefault="00BF1E08" w:rsidP="00BF1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CAA471" wp14:editId="2EA2E403">
            <wp:extent cx="5905128" cy="3935214"/>
            <wp:effectExtent l="0" t="0" r="635" b="8255"/>
            <wp:docPr id="7" name="Рисунок 7" descr="https://sun9-48.userapi.com/impg/FYLLDvzhoJwHAxA5n2ksLJIsomZOy5BGKkF1kw/wQ0--Gmxp5Q.jpg?size=1280x853&amp;quality=95&amp;sign=a181bead74dc7b5e7170db90f2057d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impg/FYLLDvzhoJwHAxA5n2ksLJIsomZOy5BGKkF1kw/wQ0--Gmxp5Q.jpg?size=1280x853&amp;quality=95&amp;sign=a181bead74dc7b5e7170db90f2057d1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09" cy="395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C8BBA" w14:textId="4FE936C3" w:rsidR="009C07B8" w:rsidRDefault="009C07B8" w:rsidP="009C07B8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«Очутились в настоящей белорусской сказке! Уже не мало путешествуем по Беларуси, но это место могу назвать одним из лучших где мы отдыхали!..». Такие отзывы можно часто услышать об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этой агроусадьбе. </w:t>
      </w:r>
    </w:p>
    <w:p w14:paraId="6EAE664E" w14:textId="48642D8F" w:rsidR="00BF1E08" w:rsidRPr="00C8138E" w:rsidRDefault="00BF1E08" w:rsidP="00BF1E08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sz w:val="30"/>
          <w:szCs w:val="30"/>
          <w:lang w:eastAsia="ru-RU"/>
        </w:rPr>
        <w:t>История появления «Золотой пчелы» в Хотиново незамысловатая и простая. Хозяин нынешней агроусадьбы Виктор Круглов пришел к такой светлой мысли, чтобы не сидеть без дела, уйдя на заслуженный отдых. Зная свою активность, посчитал, что не для него это – расслабляться и ничем не заниматься. Стал подыскивать подходящее место для реализации своей задумки. И уже в апреле 2014 развернул масштабную работу. Это сегодня комплекс, который состоит из гостевых домов, малого и большого, бани, беседок, различных построек, а тогда это был простой деревенский дом, в котором хозяева не проживали около десятка лет.</w:t>
      </w:r>
      <w:r w:rsidR="009C07B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Место расположения этой усадьбы максимально приближено к меловым карьерам (Белорусским Мальдивам), около 2 км пешком.</w:t>
      </w:r>
    </w:p>
    <w:p w14:paraId="3397C06A" w14:textId="77777777" w:rsidR="00BF1E08" w:rsidRPr="00C8138E" w:rsidRDefault="00BF1E08" w:rsidP="00BF1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B0BC87" wp14:editId="6ADD4AED">
            <wp:extent cx="5951220" cy="3965930"/>
            <wp:effectExtent l="0" t="0" r="0" b="0"/>
            <wp:docPr id="8" name="Рисунок 8" descr="https://sun9-68.userapi.com/impg/TJheyMht2r5-TaRW3oedLyILnTbAVJ0fzQ8vVg/butfUm7olv0.jpg?size=1280x853&amp;quality=95&amp;sign=038f18c0188c889d49576cd0dfea44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8.userapi.com/impg/TJheyMht2r5-TaRW3oedLyILnTbAVJ0fzQ8vVg/butfUm7olv0.jpg?size=1280x853&amp;quality=95&amp;sign=038f18c0188c889d49576cd0dfea443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47" cy="397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D6292" w14:textId="77777777" w:rsidR="00BF1E08" w:rsidRPr="00C8138E" w:rsidRDefault="00BF1E08" w:rsidP="00BF1E08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sz w:val="30"/>
          <w:szCs w:val="30"/>
          <w:lang w:eastAsia="ru-RU"/>
        </w:rPr>
        <w:t>Главным помощником, генератором замыслов и вдохновителем на их осуществление является супруга Ольга. Вместе с Виктором Григорьевичем они благоустраивают сельский быт. А черпают новые идеи и пополняют коллекцию антикварных вещиц, когда сами выезжают на экскурсии в другие регионы.</w:t>
      </w:r>
    </w:p>
    <w:p w14:paraId="7F7B607D" w14:textId="77777777" w:rsidR="00BF1E08" w:rsidRPr="00C8138E" w:rsidRDefault="00BF1E08" w:rsidP="00BF1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66B0FF" wp14:editId="41C4AF65">
            <wp:extent cx="5774209" cy="3847969"/>
            <wp:effectExtent l="0" t="0" r="0" b="635"/>
            <wp:docPr id="9" name="Рисунок 9" descr="https://sun9-53.userapi.com/impg/6-B84PiIfJz1GYko4-shE6yeGUixLegfiSHpcg/fc6jBpE05cU.jpg?size=1280x853&amp;quality=95&amp;sign=cbecaf73890dada9608ba3b9e7af43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3.userapi.com/impg/6-B84PiIfJz1GYko4-shE6yeGUixLegfiSHpcg/fc6jBpE05cU.jpg?size=1280x853&amp;quality=95&amp;sign=cbecaf73890dada9608ba3b9e7af43bc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04" cy="386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1995E" w14:textId="77777777" w:rsidR="00BF1E08" w:rsidRPr="00C8138E" w:rsidRDefault="00BF1E08" w:rsidP="00BF1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494047" wp14:editId="5D1EEF48">
            <wp:extent cx="5837555" cy="3890184"/>
            <wp:effectExtent l="0" t="0" r="0" b="0"/>
            <wp:docPr id="10" name="Рисунок 10" descr="https://sun9-63.userapi.com/impg/2i0cctDoUrX4E6JB5z87SEz-tSLgeWs8PLAAcQ/tZLxuAd4MxI.jpg?size=1280x853&amp;quality=95&amp;sign=8e8964a1fc4f6d1ad7f93538dc4e41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3.userapi.com/impg/2i0cctDoUrX4E6JB5z87SEz-tSLgeWs8PLAAcQ/tZLxuAd4MxI.jpg?size=1280x853&amp;quality=95&amp;sign=8e8964a1fc4f6d1ad7f93538dc4e4157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74" cy="390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56BA9" w14:textId="77777777" w:rsidR="00BF1E08" w:rsidRPr="00C8138E" w:rsidRDefault="00BF1E08" w:rsidP="00BF1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02D1F6" wp14:editId="08B540F9">
            <wp:extent cx="6117590" cy="4076800"/>
            <wp:effectExtent l="0" t="0" r="0" b="0"/>
            <wp:docPr id="11" name="Рисунок 11" descr="https://sun9-22.userapi.com/impg/U_dpYVHksQz1ujSdhCAc1oV9eQwv5cLkHF69eg/b2H5xM1rUjo.jpg?size=1280x853&amp;quality=95&amp;sign=b37700e9f3c8ffa2069f5a2b23da88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2.userapi.com/impg/U_dpYVHksQz1ujSdhCAc1oV9eQwv5cLkHF69eg/b2H5xM1rUjo.jpg?size=1280x853&amp;quality=95&amp;sign=b37700e9f3c8ffa2069f5a2b23da8838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77" cy="408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01B4C" w14:textId="77777777" w:rsidR="00BF1E08" w:rsidRPr="00C8138E" w:rsidRDefault="00BF1E08" w:rsidP="00BF1E08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sz w:val="30"/>
          <w:szCs w:val="30"/>
          <w:lang w:eastAsia="ru-RU"/>
        </w:rPr>
        <w:t>Дом, в котором собраны атрибуты старины: картины, музыкальные инструменты, бытовые приборы, посуда, предметы текстиля, – создает особую самобытность и колорит, не только возвращает в прошлое, а греет сердце и успокаивают душу. Для молодого поколения это еще и хороший повод познакомиться с историей родного края, отдельной семьи, так сказать, потрогать прошлое руками. Такая же душевная и близкая каждому атмосфера и на придомовой территории, где расположились деревянные беседки, навесы, декорированные резными элементами, мангалы, различные стойки, лавочки, гамаки, разнообразные малые архитектурные формы, фонари, кашпо. Многое из перечисленного Виктор мастерит сам, точит, пилит, вырезает. И делает это искусно и с большим удовольствием.</w:t>
      </w:r>
    </w:p>
    <w:p w14:paraId="6973F179" w14:textId="77777777" w:rsidR="00BF1E08" w:rsidRPr="00C8138E" w:rsidRDefault="00BF1E08" w:rsidP="00BF1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71A1A4" wp14:editId="6F762250">
            <wp:extent cx="6231442" cy="4152672"/>
            <wp:effectExtent l="0" t="0" r="0" b="635"/>
            <wp:docPr id="12" name="Рисунок 12" descr="https://sun9-35.userapi.com/impg/Cuv31R9HOqHkDndNVYR71M_FCrIeHXg18IU2yA/tmebTqsG45w.jpg?size=1280x853&amp;quality=95&amp;sign=e6bcfba1510244c3a75cd2d82ff1e5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5.userapi.com/impg/Cuv31R9HOqHkDndNVYR71M_FCrIeHXg18IU2yA/tmebTqsG45w.jpg?size=1280x853&amp;quality=95&amp;sign=e6bcfba1510244c3a75cd2d82ff1e53f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87" cy="41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39802" w14:textId="77777777" w:rsidR="00BF1E08" w:rsidRPr="00C8138E" w:rsidRDefault="00BF1E08" w:rsidP="00BF1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2AEC2D" wp14:editId="7680CB25">
            <wp:extent cx="6231255" cy="3809365"/>
            <wp:effectExtent l="0" t="0" r="0" b="635"/>
            <wp:docPr id="13" name="Рисунок 13" descr="https://sun9-79.userapi.com/impg/6gtslEdaenkgJovs2ijJa5YDtVdh1vL5A7pOMg/NMsJNLMNXOw.jpg?size=1280x853&amp;quality=95&amp;sign=769be698e95b2d06959dc349ffb76e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impg/6gtslEdaenkgJovs2ijJa5YDtVdh1vL5A7pOMg/NMsJNLMNXOw.jpg?size=1280x853&amp;quality=95&amp;sign=769be698e95b2d06959dc349ffb76e81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863" cy="38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B5187" w14:textId="059699D3" w:rsidR="00BF1E08" w:rsidRPr="00C8138E" w:rsidRDefault="00BF1E08" w:rsidP="00BF1E08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sz w:val="30"/>
          <w:szCs w:val="30"/>
          <w:lang w:eastAsia="ru-RU"/>
        </w:rPr>
        <w:t>А еще много зелени, цветочных клумб. деревь</w:t>
      </w:r>
      <w:r w:rsidR="00A874AC" w:rsidRPr="00C8138E">
        <w:rPr>
          <w:rFonts w:ascii="Times New Roman" w:eastAsia="Times New Roman" w:hAnsi="Times New Roman" w:cs="Times New Roman"/>
          <w:sz w:val="30"/>
          <w:szCs w:val="30"/>
          <w:lang w:eastAsia="ru-RU"/>
        </w:rPr>
        <w:t>ев</w:t>
      </w:r>
      <w:r w:rsidRPr="00C8138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лиственных пород, кустарниковыми, представител</w:t>
      </w:r>
      <w:r w:rsidR="00A874AC" w:rsidRPr="00C8138E">
        <w:rPr>
          <w:rFonts w:ascii="Times New Roman" w:eastAsia="Times New Roman" w:hAnsi="Times New Roman" w:cs="Times New Roman"/>
          <w:sz w:val="30"/>
          <w:szCs w:val="30"/>
          <w:lang w:eastAsia="ru-RU"/>
        </w:rPr>
        <w:t>ей</w:t>
      </w:r>
      <w:r w:rsidRPr="00C8138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хвойных. Предусмотрены развлечения и для детей: познавательные игры, батут.</w:t>
      </w:r>
    </w:p>
    <w:p w14:paraId="12A388DA" w14:textId="77777777" w:rsidR="00BF1E08" w:rsidRPr="00C8138E" w:rsidRDefault="00BF1E08" w:rsidP="00BF1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9D9385" wp14:editId="7F701D4F">
            <wp:extent cx="6074475" cy="4048068"/>
            <wp:effectExtent l="0" t="0" r="2540" b="0"/>
            <wp:docPr id="14" name="Рисунок 14" descr="https://sun9-53.userapi.com/impg/hXN18Onz_Zc4InyjXODK6plGV2OwLXL7vOvygQ/XHw21MRuRV4.jpg?size=1280x853&amp;quality=95&amp;sign=3991de373665533ed38c2a7f17bd54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3.userapi.com/impg/hXN18Onz_Zc4InyjXODK6plGV2OwLXL7vOvygQ/XHw21MRuRV4.jpg?size=1280x853&amp;quality=95&amp;sign=3991de373665533ed38c2a7f17bd543b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890" cy="406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5E0BF" w14:textId="77777777" w:rsidR="00BF1E08" w:rsidRPr="00C8138E" w:rsidRDefault="00BF1E08" w:rsidP="00BF1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654D25" wp14:editId="6EFA305C">
            <wp:extent cx="6117046" cy="4076437"/>
            <wp:effectExtent l="0" t="0" r="0" b="635"/>
            <wp:docPr id="15" name="Рисунок 15" descr="https://sun9-49.userapi.com/impg/vBHCaJQCuJ6xtUWu9-q42QFf2Vqs8uL6nbFC9A/wAI75xS_obI.jpg?size=1280x853&amp;quality=95&amp;sign=f92b61c039bee3a985d8f74a7489fe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9.userapi.com/impg/vBHCaJQCuJ6xtUWu9-q42QFf2Vqs8uL6nbFC9A/wAI75xS_obI.jpg?size=1280x853&amp;quality=95&amp;sign=f92b61c039bee3a985d8f74a7489fe9a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3" cy="409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BD927" w14:textId="77777777" w:rsidR="00BF1E08" w:rsidRPr="00C8138E" w:rsidRDefault="00BF1E08" w:rsidP="00BF1E08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sz w:val="30"/>
          <w:szCs w:val="30"/>
          <w:lang w:eastAsia="ru-RU"/>
        </w:rPr>
        <w:t>Естественно, все дополняется доброжелательностью, радушием и гостеприимством хозяев.</w:t>
      </w:r>
    </w:p>
    <w:p w14:paraId="48D677DF" w14:textId="77777777" w:rsidR="00BF1E08" w:rsidRPr="00C8138E" w:rsidRDefault="00BF1E08" w:rsidP="00BF1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9C17851" wp14:editId="7069EA54">
            <wp:extent cx="5959262" cy="3971290"/>
            <wp:effectExtent l="0" t="0" r="3810" b="0"/>
            <wp:docPr id="16" name="Рисунок 16" descr="https://sun9-44.userapi.com/impg/g-lwkNlwa_aIx1-UIB7uQU38mn5GkbOLw7XCiQ/2Ol1hbVNh38.jpg?size=1280x853&amp;quality=95&amp;sign=dc3b2d518717c5e89a1eaef174a15d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4.userapi.com/impg/g-lwkNlwa_aIx1-UIB7uQU38mn5GkbOLw7XCiQ/2Ol1hbVNh38.jpg?size=1280x853&amp;quality=95&amp;sign=dc3b2d518717c5e89a1eaef174a15d59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306" cy="398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18385" w14:textId="77777777" w:rsidR="00BF1E08" w:rsidRPr="00C8138E" w:rsidRDefault="00BF1E08" w:rsidP="00BF1E08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60E418" wp14:editId="31D9A866">
            <wp:extent cx="5972175" cy="3810000"/>
            <wp:effectExtent l="0" t="0" r="9525" b="0"/>
            <wp:docPr id="17" name="Рисунок 17" descr="https://sun9-39.userapi.com/impg/UTRIbbFHD6Uhmstv-6Y00WPjxSTGWq5BvpC41w/xjoQoZDO6uQ.jpg?size=1280x853&amp;quality=95&amp;sign=4b37d23a46929ee1df188deac74de9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9.userapi.com/impg/UTRIbbFHD6Uhmstv-6Y00WPjxSTGWq5BvpC41w/xjoQoZDO6uQ.jpg?size=1280x853&amp;quality=95&amp;sign=4b37d23a46929ee1df188deac74de994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556" cy="382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F7988" w14:textId="77777777" w:rsidR="00BF1E08" w:rsidRPr="00C8138E" w:rsidRDefault="00BF1E08" w:rsidP="00BF1E08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sz w:val="30"/>
          <w:szCs w:val="30"/>
          <w:lang w:eastAsia="ru-RU"/>
        </w:rPr>
        <w:t>«Впереди еще много работы. Планируем достроить птичник и развести несколько видов пернатых, закончить игровую зону для детишек и продолжить приносить пользу и радость нашим гостям», - отмечают хозяева.</w:t>
      </w:r>
    </w:p>
    <w:p w14:paraId="204625AF" w14:textId="77777777" w:rsidR="00BF1E08" w:rsidRPr="00C8138E" w:rsidRDefault="00BF1E08" w:rsidP="00BF1E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65E27F" wp14:editId="499CF281">
            <wp:extent cx="5885732" cy="3922288"/>
            <wp:effectExtent l="0" t="0" r="1270" b="2540"/>
            <wp:docPr id="18" name="Рисунок 18" descr="https://sun9-35.userapi.com/impg/aXVub-oiGONRCyV_2sINNagujdzY-1xm5mNeDg/cTY3f8_hY8o.jpg?size=1280x853&amp;quality=95&amp;sign=772cfc4557c52130261623ffb75ced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5.userapi.com/impg/aXVub-oiGONRCyV_2sINNagujdzY-1xm5mNeDg/cTY3f8_hY8o.jpg?size=1280x853&amp;quality=95&amp;sign=772cfc4557c52130261623ffb75cedae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58" cy="394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38E"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</w:p>
    <w:p w14:paraId="3E2064CB" w14:textId="77777777" w:rsidR="00BF1E08" w:rsidRPr="00C8138E" w:rsidRDefault="00BF1E08" w:rsidP="00BF1E08">
      <w:pPr>
        <w:shd w:val="clear" w:color="auto" w:fill="FFFFFF"/>
        <w:spacing w:after="375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8138E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у них четко и спланировано, основательно и результативно. Даже название усадьбы подбиралось с особым смыслом. В «Золотой пчеле» все содержание их совместной деятельности: работать на качественный результат. И из всего понятно, что работа в агроусадьбе скорее не бизнес, а занятие для удовольствия.</w:t>
      </w:r>
    </w:p>
    <w:p w14:paraId="7BC79EC0" w14:textId="77777777" w:rsidR="006E58FA" w:rsidRPr="00C8138E" w:rsidRDefault="006E58FA">
      <w:pPr>
        <w:rPr>
          <w:rFonts w:ascii="Times New Roman" w:hAnsi="Times New Roman" w:cs="Times New Roman"/>
          <w:sz w:val="30"/>
          <w:szCs w:val="30"/>
        </w:rPr>
      </w:pPr>
    </w:p>
    <w:sectPr w:rsidR="006E58FA" w:rsidRPr="00C8138E" w:rsidSect="00A874A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E08"/>
    <w:rsid w:val="000559E2"/>
    <w:rsid w:val="00282BA1"/>
    <w:rsid w:val="006E58FA"/>
    <w:rsid w:val="009C07B8"/>
    <w:rsid w:val="00A874AC"/>
    <w:rsid w:val="00BF1E08"/>
    <w:rsid w:val="00C56951"/>
    <w:rsid w:val="00C8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0F9B3"/>
  <w15:docId w15:val="{A98197FA-2A56-4F19-B664-841069BC0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E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26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4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3337">
              <w:marLeft w:val="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4513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2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8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2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Экономика</dc:creator>
  <cp:lastModifiedBy>User</cp:lastModifiedBy>
  <cp:revision>3</cp:revision>
  <dcterms:created xsi:type="dcterms:W3CDTF">2026-04-01T12:03:00Z</dcterms:created>
  <dcterms:modified xsi:type="dcterms:W3CDTF">2026-04-01T12:12:00Z</dcterms:modified>
</cp:coreProperties>
</file>