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83D" w:rsidRPr="00292C17" w:rsidRDefault="00EA283D" w:rsidP="00EA283D">
      <w:pPr>
        <w:spacing w:after="300"/>
        <w:jc w:val="center"/>
        <w:outlineLvl w:val="0"/>
        <w:rPr>
          <w:b/>
          <w:bCs/>
          <w:kern w:val="36"/>
          <w:sz w:val="36"/>
          <w:szCs w:val="36"/>
          <w:lang w:val="ru-RU" w:eastAsia="en-US"/>
        </w:rPr>
      </w:pPr>
      <w:proofErr w:type="spellStart"/>
      <w:r>
        <w:rPr>
          <w:b/>
          <w:bCs/>
          <w:kern w:val="36"/>
          <w:sz w:val="36"/>
          <w:szCs w:val="36"/>
          <w:lang w:val="ru-RU"/>
        </w:rPr>
        <w:t>Любанская</w:t>
      </w:r>
      <w:proofErr w:type="spellEnd"/>
      <w:r w:rsidRPr="00292C17">
        <w:rPr>
          <w:b/>
          <w:bCs/>
          <w:kern w:val="36"/>
          <w:sz w:val="36"/>
          <w:szCs w:val="36"/>
          <w:lang w:val="ru-RU"/>
        </w:rPr>
        <w:t xml:space="preserve"> межрайонная инспекция информирует!</w:t>
      </w:r>
    </w:p>
    <w:p w:rsidR="00EA283D" w:rsidRPr="00465383" w:rsidRDefault="00EA283D" w:rsidP="00EA283D">
      <w:pPr>
        <w:shd w:val="clear" w:color="auto" w:fill="FFFFFF"/>
        <w:spacing w:after="300"/>
        <w:ind w:firstLine="720"/>
        <w:jc w:val="both"/>
        <w:rPr>
          <w:sz w:val="30"/>
          <w:szCs w:val="30"/>
          <w:lang w:val="ru-RU"/>
        </w:rPr>
      </w:pPr>
      <w:r w:rsidRPr="00465383">
        <w:rPr>
          <w:sz w:val="30"/>
          <w:szCs w:val="30"/>
          <w:lang w:val="ru-RU"/>
        </w:rPr>
        <w:t>Обращения граждан рассматриваются по существу компетентными органами.</w:t>
      </w:r>
    </w:p>
    <w:p w:rsidR="00EA283D" w:rsidRPr="00465383" w:rsidRDefault="00EA283D" w:rsidP="00EA283D">
      <w:pPr>
        <w:shd w:val="clear" w:color="auto" w:fill="FFFFFF"/>
        <w:spacing w:after="300"/>
        <w:ind w:firstLine="720"/>
        <w:jc w:val="both"/>
        <w:rPr>
          <w:sz w:val="30"/>
          <w:szCs w:val="30"/>
          <w:lang w:val="ru-RU"/>
        </w:rPr>
      </w:pPr>
      <w:r w:rsidRPr="00465383">
        <w:rPr>
          <w:sz w:val="30"/>
          <w:szCs w:val="30"/>
          <w:lang w:val="ru-RU"/>
        </w:rPr>
        <w:t xml:space="preserve">Минской областной инспекцией охраны животного и растительного мира проведен анализ работы по рассмотрению обращений граждан и юридических лиц, поступивших на рассмотрение в Минскую областную инспекцию и межрайонные инспекции Минской области за </w:t>
      </w:r>
      <w:r w:rsidRPr="00522D6A">
        <w:rPr>
          <w:sz w:val="30"/>
          <w:szCs w:val="30"/>
          <w:lang w:val="ru-RU"/>
        </w:rPr>
        <w:t>12</w:t>
      </w:r>
      <w:r w:rsidRPr="00465383">
        <w:rPr>
          <w:sz w:val="30"/>
          <w:szCs w:val="30"/>
          <w:lang w:val="ru-RU"/>
        </w:rPr>
        <w:t xml:space="preserve"> месяцев 2024 года.</w:t>
      </w:r>
    </w:p>
    <w:p w:rsidR="00EA283D" w:rsidRPr="00465383" w:rsidRDefault="00EA283D" w:rsidP="00EA283D">
      <w:pPr>
        <w:shd w:val="clear" w:color="auto" w:fill="FFFFFF"/>
        <w:spacing w:after="300"/>
        <w:ind w:firstLine="720"/>
        <w:jc w:val="both"/>
        <w:rPr>
          <w:sz w:val="30"/>
          <w:szCs w:val="30"/>
          <w:lang w:val="ru-RU"/>
        </w:rPr>
      </w:pPr>
      <w:r w:rsidRPr="00465383">
        <w:rPr>
          <w:sz w:val="30"/>
          <w:szCs w:val="30"/>
          <w:lang w:val="ru-RU"/>
        </w:rPr>
        <w:t>Проведенный анализ показал, что значительное количество поступивших в областную и межрайонные инспекции области в текущем году обращений – около половины, касались вопросов, не относящихся к компетенции Государственной инспекции.</w:t>
      </w:r>
    </w:p>
    <w:p w:rsidR="00EA283D" w:rsidRPr="00465383" w:rsidRDefault="00EA283D" w:rsidP="00EA283D">
      <w:pPr>
        <w:shd w:val="clear" w:color="auto" w:fill="FFFFFF"/>
        <w:spacing w:after="300"/>
        <w:ind w:firstLine="720"/>
        <w:jc w:val="both"/>
        <w:rPr>
          <w:sz w:val="30"/>
          <w:szCs w:val="30"/>
          <w:lang w:val="ru-RU"/>
        </w:rPr>
      </w:pPr>
      <w:r w:rsidRPr="00465383">
        <w:rPr>
          <w:sz w:val="30"/>
          <w:szCs w:val="30"/>
          <w:lang w:val="ru-RU"/>
        </w:rPr>
        <w:t>Количество обращений, поступивших в Минскую областную инспекцию и инспекции Минской области, не относящиеся к компетенции Государственной инспекции, свидетельствуют о недостаточной информированности населения о полномочиях и компетенции Государственной инспекции охраны животного и растительного мира при Президенте Республики Беларусь.</w:t>
      </w:r>
    </w:p>
    <w:p w:rsidR="00EA283D" w:rsidRPr="00465383" w:rsidRDefault="00EA283D" w:rsidP="00EA283D">
      <w:pPr>
        <w:shd w:val="clear" w:color="auto" w:fill="FFFFFF"/>
        <w:ind w:firstLine="709"/>
        <w:jc w:val="both"/>
        <w:rPr>
          <w:sz w:val="30"/>
          <w:szCs w:val="30"/>
          <w:lang w:val="ru-RU"/>
        </w:rPr>
      </w:pPr>
      <w:r w:rsidRPr="00465383">
        <w:rPr>
          <w:sz w:val="30"/>
          <w:szCs w:val="30"/>
          <w:lang w:val="ru-RU"/>
        </w:rPr>
        <w:t>Государственная инспекция охраны животного и растительного мира при Президенте Республики Беларусь (далее – Государственная инспекция) является специально уполномоченным государственным органом, подчиненным Президенту Республики Беларусь, осуществляющим государственный контроль за:</w:t>
      </w:r>
    </w:p>
    <w:p w:rsidR="00EA283D" w:rsidRPr="00465383" w:rsidRDefault="00EA283D" w:rsidP="00EA283D">
      <w:pPr>
        <w:shd w:val="clear" w:color="auto" w:fill="FFFFFF"/>
        <w:ind w:firstLine="709"/>
        <w:jc w:val="both"/>
        <w:rPr>
          <w:sz w:val="30"/>
          <w:szCs w:val="30"/>
          <w:lang w:val="ru-RU"/>
        </w:rPr>
      </w:pPr>
      <w:r w:rsidRPr="00465383">
        <w:rPr>
          <w:sz w:val="30"/>
          <w:szCs w:val="30"/>
          <w:lang w:val="ru-RU"/>
        </w:rPr>
        <w:t>охраной и использованием диких животных, относящихся к объектам охоты и рыболовства, земель под дикорастущей древесно-кустарниковой растительностью (насаждениями), древесно-кустарниковой растительности, не входящей в лесной фонд, кроме древесно-кустарниковой растительности в границах населенных пунктов и включенной в Красную книгу Республики Беларусь (далее, если не указано иное, – объекты животного и растительного мира, земли);</w:t>
      </w:r>
    </w:p>
    <w:p w:rsidR="00EA283D" w:rsidRPr="00465383" w:rsidRDefault="00EA283D" w:rsidP="00EA283D">
      <w:pPr>
        <w:shd w:val="clear" w:color="auto" w:fill="FFFFFF"/>
        <w:ind w:firstLine="709"/>
        <w:jc w:val="both"/>
        <w:rPr>
          <w:sz w:val="30"/>
          <w:szCs w:val="30"/>
          <w:lang w:val="ru-RU"/>
        </w:rPr>
      </w:pPr>
      <w:r w:rsidRPr="00465383">
        <w:rPr>
          <w:sz w:val="30"/>
          <w:szCs w:val="30"/>
          <w:lang w:val="ru-RU"/>
        </w:rPr>
        <w:t>охраной, защитой, воспроизводством и использованием лесного фонда;</w:t>
      </w:r>
    </w:p>
    <w:p w:rsidR="00EA283D" w:rsidRPr="00465383" w:rsidRDefault="00EA283D" w:rsidP="00EA283D">
      <w:pPr>
        <w:shd w:val="clear" w:color="auto" w:fill="FFFFFF"/>
        <w:ind w:firstLine="709"/>
        <w:jc w:val="both"/>
        <w:rPr>
          <w:sz w:val="30"/>
          <w:szCs w:val="30"/>
          <w:lang w:val="ru-RU"/>
        </w:rPr>
      </w:pPr>
      <w:r w:rsidRPr="00465383">
        <w:rPr>
          <w:sz w:val="30"/>
          <w:szCs w:val="30"/>
          <w:lang w:val="ru-RU"/>
        </w:rPr>
        <w:t>ведением рыболовного хозяйства и рыболовством;</w:t>
      </w:r>
    </w:p>
    <w:p w:rsidR="00EA283D" w:rsidRPr="00465383" w:rsidRDefault="00EA283D" w:rsidP="00EA283D">
      <w:pPr>
        <w:shd w:val="clear" w:color="auto" w:fill="FFFFFF"/>
        <w:ind w:firstLine="709"/>
        <w:jc w:val="both"/>
        <w:rPr>
          <w:sz w:val="30"/>
          <w:szCs w:val="30"/>
          <w:lang w:val="ru-RU"/>
        </w:rPr>
      </w:pPr>
      <w:r w:rsidRPr="00465383">
        <w:rPr>
          <w:sz w:val="30"/>
          <w:szCs w:val="30"/>
          <w:lang w:val="ru-RU"/>
        </w:rPr>
        <w:t>ведением охотничьего хозяйства и охотой.</w:t>
      </w:r>
    </w:p>
    <w:p w:rsidR="00EA283D" w:rsidRPr="00465383" w:rsidRDefault="00EA283D" w:rsidP="00EA283D">
      <w:pPr>
        <w:shd w:val="clear" w:color="auto" w:fill="FFFFFF"/>
        <w:ind w:firstLine="709"/>
        <w:jc w:val="both"/>
        <w:rPr>
          <w:sz w:val="30"/>
          <w:szCs w:val="30"/>
          <w:lang w:val="ru-RU"/>
        </w:rPr>
      </w:pPr>
    </w:p>
    <w:p w:rsidR="00EA283D" w:rsidRPr="00465383" w:rsidRDefault="00EA283D" w:rsidP="00EA283D">
      <w:pPr>
        <w:shd w:val="clear" w:color="auto" w:fill="FFFFFF"/>
        <w:ind w:firstLine="709"/>
        <w:jc w:val="both"/>
        <w:rPr>
          <w:sz w:val="30"/>
          <w:szCs w:val="30"/>
          <w:lang w:val="ru-RU"/>
        </w:rPr>
      </w:pPr>
      <w:r w:rsidRPr="00465383">
        <w:rPr>
          <w:sz w:val="30"/>
          <w:szCs w:val="30"/>
          <w:lang w:val="ru-RU"/>
        </w:rPr>
        <w:t>Также напоминаем, что только общими усилия, с помощью неравнодушных граждан, мы сможем сохранить богатство природы нашего края.</w:t>
      </w:r>
    </w:p>
    <w:p w:rsidR="00EA283D" w:rsidRDefault="00EA283D" w:rsidP="00EA283D">
      <w:pPr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         </w:t>
      </w:r>
      <w:r w:rsidRPr="002A77FC">
        <w:rPr>
          <w:color w:val="000000" w:themeColor="text1"/>
          <w:sz w:val="28"/>
          <w:szCs w:val="28"/>
          <w:lang w:val="ru-RU"/>
        </w:rPr>
        <w:t xml:space="preserve">В случае если Вы стали свидетелем фактов браконьерства, варварского отношения к объектам животного и растительного мира, просим сообщать в </w:t>
      </w:r>
      <w:proofErr w:type="spellStart"/>
      <w:r w:rsidRPr="002A77FC">
        <w:rPr>
          <w:color w:val="000000" w:themeColor="text1"/>
          <w:sz w:val="28"/>
          <w:szCs w:val="28"/>
          <w:lang w:val="ru-RU"/>
        </w:rPr>
        <w:t>Любанскую</w:t>
      </w:r>
      <w:proofErr w:type="spellEnd"/>
      <w:r w:rsidRPr="002A77FC">
        <w:rPr>
          <w:color w:val="000000" w:themeColor="text1"/>
          <w:sz w:val="28"/>
          <w:szCs w:val="28"/>
          <w:lang w:val="ru-RU"/>
        </w:rPr>
        <w:t xml:space="preserve"> инспекцию охраны животного и растительно</w:t>
      </w:r>
      <w:r>
        <w:rPr>
          <w:color w:val="000000" w:themeColor="text1"/>
          <w:sz w:val="28"/>
          <w:szCs w:val="28"/>
          <w:lang w:val="ru-RU"/>
        </w:rPr>
        <w:t>го мира по телефону: (801794) 68-0-11</w:t>
      </w:r>
      <w:r w:rsidRPr="002A77FC">
        <w:rPr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Pr="002A77FC">
        <w:rPr>
          <w:color w:val="000000" w:themeColor="text1"/>
          <w:sz w:val="28"/>
          <w:szCs w:val="28"/>
          <w:lang w:val="ru-RU"/>
        </w:rPr>
        <w:t>и  +</w:t>
      </w:r>
      <w:proofErr w:type="gramEnd"/>
      <w:r w:rsidRPr="002A77FC">
        <w:rPr>
          <w:color w:val="000000" w:themeColor="text1"/>
          <w:sz w:val="28"/>
          <w:szCs w:val="28"/>
          <w:lang w:val="ru-RU"/>
        </w:rPr>
        <w:t>375(29) 606-89-43. Будем благодарны Вам за помощь и сотрудничество.</w:t>
      </w:r>
    </w:p>
    <w:p w:rsidR="00EA283D" w:rsidRDefault="00EA283D" w:rsidP="00EA283D">
      <w:pPr>
        <w:rPr>
          <w:color w:val="000000" w:themeColor="text1"/>
          <w:sz w:val="28"/>
          <w:szCs w:val="28"/>
          <w:lang w:val="ru-RU"/>
        </w:rPr>
      </w:pPr>
      <w:bookmarkStart w:id="0" w:name="_GoBack"/>
      <w:bookmarkEnd w:id="0"/>
    </w:p>
    <w:p w:rsidR="00EA283D" w:rsidRPr="001F3BDB" w:rsidRDefault="00EA283D" w:rsidP="00EA283D">
      <w:pPr>
        <w:jc w:val="both"/>
        <w:rPr>
          <w:color w:val="000000"/>
          <w:sz w:val="28"/>
          <w:szCs w:val="28"/>
          <w:lang w:val="ru-RU"/>
        </w:rPr>
      </w:pPr>
      <w:r w:rsidRPr="001F3BDB">
        <w:rPr>
          <w:color w:val="000000"/>
          <w:sz w:val="28"/>
          <w:szCs w:val="28"/>
          <w:lang w:val="ru-RU"/>
        </w:rPr>
        <w:t xml:space="preserve">Старший госинспектор </w:t>
      </w:r>
      <w:proofErr w:type="spellStart"/>
      <w:r w:rsidRPr="001F3BDB">
        <w:rPr>
          <w:color w:val="000000"/>
          <w:sz w:val="28"/>
          <w:szCs w:val="28"/>
          <w:lang w:val="ru-RU"/>
        </w:rPr>
        <w:t>Любанской</w:t>
      </w:r>
      <w:proofErr w:type="spellEnd"/>
      <w:r w:rsidRPr="001F3BDB">
        <w:rPr>
          <w:color w:val="000000"/>
          <w:sz w:val="28"/>
          <w:szCs w:val="28"/>
          <w:lang w:val="ru-RU"/>
        </w:rPr>
        <w:t xml:space="preserve"> межрайонной</w:t>
      </w:r>
    </w:p>
    <w:p w:rsidR="00EA283D" w:rsidRPr="001F3BDB" w:rsidRDefault="00EA283D" w:rsidP="00EA283D">
      <w:pPr>
        <w:jc w:val="both"/>
        <w:rPr>
          <w:color w:val="000000"/>
          <w:sz w:val="28"/>
          <w:szCs w:val="28"/>
          <w:lang w:val="ru-RU"/>
        </w:rPr>
      </w:pPr>
      <w:r w:rsidRPr="001F3BDB">
        <w:rPr>
          <w:color w:val="000000"/>
          <w:sz w:val="28"/>
          <w:szCs w:val="28"/>
          <w:lang w:val="ru-RU"/>
        </w:rPr>
        <w:t>инспекции охраны животного</w:t>
      </w:r>
    </w:p>
    <w:p w:rsidR="00EA283D" w:rsidRPr="002A77FC" w:rsidRDefault="00EA283D" w:rsidP="00EA283D">
      <w:pPr>
        <w:jc w:val="both"/>
        <w:rPr>
          <w:color w:val="000000"/>
          <w:sz w:val="28"/>
          <w:szCs w:val="28"/>
          <w:lang w:val="ru-RU"/>
        </w:rPr>
      </w:pPr>
      <w:r w:rsidRPr="001F3BDB">
        <w:rPr>
          <w:color w:val="000000"/>
          <w:sz w:val="28"/>
          <w:szCs w:val="28"/>
          <w:lang w:val="ru-RU"/>
        </w:rPr>
        <w:t xml:space="preserve">и растительного мира                                                          </w:t>
      </w:r>
      <w:r>
        <w:rPr>
          <w:color w:val="000000"/>
          <w:sz w:val="28"/>
          <w:szCs w:val="28"/>
          <w:lang w:val="ru-RU"/>
        </w:rPr>
        <w:t xml:space="preserve">              </w:t>
      </w:r>
      <w:r w:rsidRPr="001F3BDB">
        <w:rPr>
          <w:color w:val="000000"/>
          <w:sz w:val="28"/>
          <w:szCs w:val="28"/>
          <w:lang w:val="ru-RU"/>
        </w:rPr>
        <w:t xml:space="preserve">И.В. </w:t>
      </w:r>
      <w:proofErr w:type="spellStart"/>
      <w:r w:rsidRPr="001F3BDB">
        <w:rPr>
          <w:color w:val="000000"/>
          <w:sz w:val="28"/>
          <w:szCs w:val="28"/>
          <w:lang w:val="ru-RU"/>
        </w:rPr>
        <w:t>Калеев</w:t>
      </w:r>
      <w:proofErr w:type="spellEnd"/>
    </w:p>
    <w:p w:rsidR="00EA4366" w:rsidRPr="00EA283D" w:rsidRDefault="00EA4366">
      <w:pPr>
        <w:rPr>
          <w:lang w:val="ru-RU"/>
        </w:rPr>
      </w:pPr>
    </w:p>
    <w:sectPr w:rsidR="00EA4366" w:rsidRPr="00EA283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2A8"/>
    <w:rsid w:val="005B02A8"/>
    <w:rsid w:val="008B2CEA"/>
    <w:rsid w:val="00EA283D"/>
    <w:rsid w:val="00EA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E70F1"/>
  <w15:chartTrackingRefBased/>
  <w15:docId w15:val="{0A128FE9-C820-4C3F-A8A8-5FB684B4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8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83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283D"/>
    <w:rPr>
      <w:rFonts w:ascii="Segoe UI" w:eastAsia="Times New Roman" w:hAnsi="Segoe UI" w:cs="Segoe UI"/>
      <w:sz w:val="18"/>
      <w:szCs w:val="18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2025-02-04T08:19:00Z</cp:lastPrinted>
  <dcterms:created xsi:type="dcterms:W3CDTF">2025-02-04T08:17:00Z</dcterms:created>
  <dcterms:modified xsi:type="dcterms:W3CDTF">2025-02-04T08:24:00Z</dcterms:modified>
</cp:coreProperties>
</file>